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3DAB1F0" w:rsidR="00D721E6" w:rsidRPr="008C50F8" w:rsidRDefault="00D721E6" w:rsidP="00D721E6">
      <w:pPr>
        <w:ind w:left="-284" w:right="-285"/>
        <w:jc w:val="right"/>
        <w:rPr>
          <w:rFonts w:ascii="Calibri" w:hAnsi="Calibri" w:cs="Calibri"/>
          <w:i/>
          <w:sz w:val="22"/>
          <w:szCs w:val="22"/>
        </w:rPr>
      </w:pPr>
      <w:bookmarkStart w:id="0" w:name="_Hlk495518847"/>
      <w:r w:rsidRPr="005426E4">
        <w:rPr>
          <w:rFonts w:ascii="Calibri" w:hAnsi="Calibri" w:cs="Calibri"/>
          <w:i/>
          <w:sz w:val="22"/>
          <w:szCs w:val="22"/>
        </w:rPr>
        <w:t>Załącznik nr 2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358C59E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Pr="00870CE5">
        <w:rPr>
          <w:rFonts w:ascii="Calibri" w:hAnsi="Calibri" w:cs="Calibri"/>
          <w:b/>
          <w:sz w:val="24"/>
          <w:szCs w:val="24"/>
        </w:rPr>
        <w:t>„</w:t>
      </w:r>
      <w:r w:rsidR="00870CE5" w:rsidRPr="00870CE5">
        <w:rPr>
          <w:rFonts w:asciiTheme="minorHAnsi" w:hAnsiTheme="minorHAnsi" w:cstheme="minorHAnsi"/>
          <w:b/>
          <w:bCs/>
          <w:sz w:val="24"/>
          <w:szCs w:val="24"/>
        </w:rPr>
        <w:t>Śląska Oferta Rozwoju Kwalifikacji i Kompetencji - subregion zachodni</w:t>
      </w:r>
      <w:r w:rsidRPr="00870CE5">
        <w:rPr>
          <w:rFonts w:ascii="Calibri" w:hAnsi="Calibri" w:cs="Calibri"/>
          <w:b/>
          <w:sz w:val="24"/>
          <w:szCs w:val="24"/>
        </w:rPr>
        <w:t>”</w:t>
      </w:r>
    </w:p>
    <w:p w14:paraId="6D058FAA" w14:textId="77777777" w:rsidR="00D721E6" w:rsidRPr="00320D85" w:rsidRDefault="00D721E6" w:rsidP="00320D85">
      <w:pPr>
        <w:rPr>
          <w:rFonts w:ascii="Calibri" w:hAnsi="Calibri"/>
          <w:b/>
        </w:rPr>
      </w:pPr>
    </w:p>
    <w:p w14:paraId="096565B2" w14:textId="355B59F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870CE5" w:rsidRPr="00870CE5">
        <w:rPr>
          <w:rFonts w:asciiTheme="minorHAnsi" w:hAnsiTheme="minorHAnsi" w:cstheme="minorHAnsi"/>
          <w:b/>
          <w:bCs/>
          <w:sz w:val="24"/>
          <w:szCs w:val="24"/>
        </w:rPr>
        <w:t>FESL.10.17-IP.02-0BAC/24</w:t>
      </w:r>
    </w:p>
    <w:p w14:paraId="11FB17BD" w14:textId="60E3EA9E" w:rsidR="00D721E6" w:rsidRPr="00870CE5" w:rsidRDefault="00D721E6" w:rsidP="00870CE5">
      <w:pPr>
        <w:pStyle w:val="Standard"/>
        <w:jc w:val="both"/>
        <w:rPr>
          <w:rFonts w:asciiTheme="minorHAnsi" w:hAnsiTheme="minorHAnsi" w:cstheme="minorHAnsi"/>
          <w:sz w:val="22"/>
          <w:szCs w:val="22"/>
        </w:rPr>
      </w:pPr>
      <w:r w:rsidRPr="008C50F8">
        <w:rPr>
          <w:b/>
        </w:rPr>
        <w:t xml:space="preserve">Beneficjent: </w:t>
      </w:r>
      <w:r w:rsidR="00870CE5" w:rsidRPr="00870CE5">
        <w:rPr>
          <w:rFonts w:asciiTheme="minorHAnsi" w:hAnsiTheme="minorHAnsi" w:cstheme="minorHAnsi"/>
          <w:b/>
          <w:bCs/>
        </w:rPr>
        <w:t>KRAJOWE CENTRUM PRACY SPÓŁKA Z OGRANICZONĄ ODPOWIEDZIALNOŚCIĄ</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414"/>
        <w:gridCol w:w="1311"/>
        <w:gridCol w:w="4767"/>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shd w:val="clear" w:color="auto" w:fill="auto"/>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shd w:val="clear" w:color="auto" w:fill="auto"/>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shd w:val="clear" w:color="auto" w:fill="auto"/>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31A64E8B"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13A98183"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lastRenderedPageBreak/>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626BD3F5"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w:t>
            </w:r>
            <w:r w:rsidRPr="00870CE5">
              <w:rPr>
                <w:rFonts w:ascii="Calibri" w:hAnsi="Calibri" w:cs="Calibri"/>
                <w:b/>
                <w:bCs/>
                <w:sz w:val="22"/>
                <w:szCs w:val="22"/>
              </w:rPr>
              <w:t xml:space="preserve">subregionu </w:t>
            </w:r>
            <w:r w:rsidR="00870CE5" w:rsidRPr="00870CE5">
              <w:rPr>
                <w:rFonts w:ascii="Calibri" w:hAnsi="Calibri" w:cs="Calibri"/>
                <w:b/>
                <w:bCs/>
                <w:sz w:val="22"/>
                <w:szCs w:val="22"/>
              </w:rPr>
              <w:t>zachodniego</w:t>
            </w:r>
          </w:p>
        </w:tc>
        <w:tc>
          <w:tcPr>
            <w:tcW w:w="992" w:type="dxa"/>
            <w:shd w:val="clear" w:color="auto" w:fill="auto"/>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shd w:val="clear" w:color="auto" w:fill="auto"/>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77248A3F"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w:t>
            </w:r>
            <w:r w:rsidRPr="00870CE5">
              <w:rPr>
                <w:rFonts w:ascii="Calibri" w:hAnsi="Calibri" w:cs="Calibri"/>
                <w:b/>
                <w:bCs/>
                <w:sz w:val="22"/>
                <w:szCs w:val="22"/>
              </w:rPr>
              <w:t xml:space="preserve">subregionu </w:t>
            </w:r>
            <w:r w:rsidR="00870CE5" w:rsidRPr="00870CE5">
              <w:rPr>
                <w:rFonts w:ascii="Calibri" w:hAnsi="Calibri" w:cs="Calibri"/>
                <w:b/>
                <w:bCs/>
                <w:sz w:val="22"/>
                <w:szCs w:val="22"/>
              </w:rPr>
              <w:t>zachodniego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6E04F28"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870CE5" w:rsidRPr="006E0AF8">
              <w:rPr>
                <w:rFonts w:asciiTheme="minorHAnsi" w:hAnsiTheme="minorHAnsi" w:cstheme="minorHAnsi"/>
                <w:b/>
                <w:bCs/>
              </w:rPr>
              <w:t>Śląska Oferta Rozwoju Kwalifikacji i Kompetencji - subregion zachodni</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 xml:space="preserve">Działalności (PKD) z Sekcji B – górnictwo i wydobywanie. Branża </w:t>
            </w:r>
            <w:r w:rsidRPr="00BE2159">
              <w:rPr>
                <w:rFonts w:asciiTheme="minorHAnsi" w:hAnsiTheme="minorHAnsi" w:cstheme="minorHAnsi"/>
                <w:i/>
              </w:rPr>
              <w:lastRenderedPageBreak/>
              <w:t>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shd w:val="clear" w:color="auto" w:fill="auto"/>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lastRenderedPageBreak/>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2DB9AABB" w14:textId="2667248B" w:rsidR="00796BD5" w:rsidRDefault="00796BD5" w:rsidP="00D721E6">
      <w:pPr>
        <w:ind w:right="-285"/>
        <w:rPr>
          <w:rFonts w:ascii="Calibri" w:eastAsia="Calibri" w:hAnsi="Calibri" w:cs="Calibri"/>
          <w:b/>
          <w:sz w:val="22"/>
          <w:szCs w:val="22"/>
          <w:lang w:eastAsia="en-US"/>
        </w:rPr>
      </w:pPr>
    </w:p>
    <w:p w14:paraId="445B271C" w14:textId="77777777" w:rsidR="00796BD5" w:rsidRPr="004E200E" w:rsidRDefault="00796BD5" w:rsidP="00796BD5">
      <w:pPr>
        <w:pStyle w:val="Akapitzlist"/>
        <w:numPr>
          <w:ilvl w:val="0"/>
          <w:numId w:val="2"/>
        </w:numPr>
        <w:ind w:right="-285"/>
        <w:rPr>
          <w:rFonts w:cs="Calibri"/>
          <w:b/>
          <w:sz w:val="24"/>
          <w:szCs w:val="24"/>
        </w:rPr>
      </w:pPr>
      <w:r w:rsidRPr="004E200E">
        <w:rPr>
          <w:rFonts w:cs="Calibri"/>
          <w:b/>
          <w:sz w:val="24"/>
          <w:szCs w:val="24"/>
        </w:rPr>
        <w:t>Stan klęski żywiołowej</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796BD5" w:rsidRPr="008C3051" w14:paraId="511D79DD" w14:textId="77777777" w:rsidTr="001528EE">
        <w:trPr>
          <w:trHeight w:val="454"/>
        </w:trPr>
        <w:tc>
          <w:tcPr>
            <w:tcW w:w="9039" w:type="dxa"/>
            <w:tcBorders>
              <w:bottom w:val="single" w:sz="4" w:space="0" w:color="auto"/>
            </w:tcBorders>
            <w:shd w:val="clear" w:color="auto" w:fill="F2F2F2"/>
            <w:vAlign w:val="center"/>
          </w:tcPr>
          <w:p w14:paraId="77F83E33" w14:textId="77777777" w:rsidR="00796BD5" w:rsidRPr="00672726" w:rsidRDefault="00796BD5" w:rsidP="001528EE">
            <w:pPr>
              <w:rPr>
                <w:rFonts w:ascii="Calibri" w:hAnsi="Calibri" w:cs="Calibri"/>
                <w:b/>
                <w:bCs/>
                <w:sz w:val="22"/>
                <w:szCs w:val="22"/>
              </w:rPr>
            </w:pPr>
            <w:r w:rsidRPr="00672726">
              <w:rPr>
                <w:rFonts w:ascii="Calibri" w:hAnsi="Calibri" w:cs="Calibri"/>
                <w:b/>
                <w:bCs/>
                <w:sz w:val="22"/>
                <w:szCs w:val="22"/>
              </w:rPr>
              <w:t>Stan klęski żywiołowej</w:t>
            </w:r>
          </w:p>
          <w:p w14:paraId="0977335A" w14:textId="70210E71" w:rsidR="00796BD5" w:rsidRPr="008C3051" w:rsidRDefault="00796BD5" w:rsidP="001528EE">
            <w:pPr>
              <w:jc w:val="both"/>
              <w:rPr>
                <w:rFonts w:ascii="Calibri" w:hAnsi="Calibri" w:cs="Calibri"/>
                <w:sz w:val="22"/>
                <w:szCs w:val="22"/>
              </w:rPr>
            </w:pPr>
            <w:r w:rsidRPr="004E200E">
              <w:rPr>
                <w:rFonts w:asciiTheme="minorHAnsi" w:hAnsiTheme="minorHAnsi" w:cstheme="minorHAnsi"/>
                <w:sz w:val="22"/>
                <w:szCs w:val="22"/>
              </w:rPr>
              <w:t xml:space="preserve">Mieszkasz w województwie śląskim w powiecie </w:t>
            </w:r>
            <w:r>
              <w:rPr>
                <w:rFonts w:asciiTheme="minorHAnsi" w:hAnsiTheme="minorHAnsi" w:cstheme="minorHAnsi"/>
                <w:sz w:val="22"/>
                <w:szCs w:val="22"/>
              </w:rPr>
              <w:t>raciborskim</w:t>
            </w:r>
            <w:r w:rsidRPr="004E200E">
              <w:rPr>
                <w:rFonts w:asciiTheme="minorHAnsi" w:hAnsiTheme="minorHAnsi" w:cstheme="minorHAnsi"/>
                <w:sz w:val="22"/>
                <w:szCs w:val="22"/>
              </w:rPr>
              <w:t>, tj. na terenie wskazanym w Rozporządzaniu Rady Ministrów z dnia 16 września 2024 r. w sprawie wprowadzenia stanu klęski żywiołowej na obszarze części województwa dolnośląskiego, opolskiego oraz śląskiego</w:t>
            </w:r>
          </w:p>
        </w:tc>
        <w:tc>
          <w:tcPr>
            <w:tcW w:w="817" w:type="dxa"/>
            <w:shd w:val="clear" w:color="auto" w:fill="FFFFFF"/>
            <w:vAlign w:val="center"/>
          </w:tcPr>
          <w:p w14:paraId="3CF9AAE2" w14:textId="77777777" w:rsidR="00796BD5" w:rsidRPr="008C3051" w:rsidRDefault="00796BD5" w:rsidP="001528EE">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bl>
    <w:p w14:paraId="6D5FAC47" w14:textId="20C44FDD" w:rsidR="00796BD5" w:rsidRPr="00796BD5" w:rsidRDefault="00796BD5" w:rsidP="00796BD5">
      <w:pPr>
        <w:pStyle w:val="Akapitzlist"/>
        <w:ind w:left="76" w:right="-285"/>
        <w:rPr>
          <w:rFonts w:cs="Calibri"/>
          <w:b/>
        </w:rPr>
      </w:pPr>
    </w:p>
    <w:p w14:paraId="2ABCD8C7" w14:textId="6602A823" w:rsidR="006071E0" w:rsidRPr="00C74FB4" w:rsidRDefault="006071E0" w:rsidP="00796BD5">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shd w:val="clear" w:color="auto" w:fill="auto"/>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shd w:val="clear" w:color="auto" w:fill="auto"/>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796BD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796BD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shd w:val="clear" w:color="auto" w:fill="auto"/>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shd w:val="clear" w:color="auto" w:fill="auto"/>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shd w:val="clear" w:color="auto" w:fill="auto"/>
          </w:tcPr>
          <w:p w14:paraId="23A496CB" w14:textId="77777777" w:rsidR="004F6BA3" w:rsidRPr="00FB0A50" w:rsidRDefault="004F6BA3" w:rsidP="004F6BA3">
            <w:pPr>
              <w:jc w:val="both"/>
              <w:rPr>
                <w:rFonts w:ascii="Calibri" w:hAnsi="Calibri" w:cs="Calibri"/>
                <w:bCs/>
                <w:sz w:val="22"/>
                <w:szCs w:val="22"/>
              </w:rPr>
            </w:pPr>
          </w:p>
        </w:tc>
        <w:tc>
          <w:tcPr>
            <w:tcW w:w="850" w:type="dxa"/>
            <w:shd w:val="clear" w:color="auto" w:fill="auto"/>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shd w:val="clear" w:color="auto" w:fill="auto"/>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shd w:val="clear" w:color="auto" w:fill="auto"/>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shd w:val="clear" w:color="auto" w:fill="auto"/>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shd w:val="clear" w:color="auto" w:fill="auto"/>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shd w:val="clear" w:color="auto" w:fill="auto"/>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shd w:val="clear" w:color="auto" w:fill="auto"/>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shd w:val="clear" w:color="auto" w:fill="auto"/>
          </w:tcPr>
          <w:p w14:paraId="48841F36" w14:textId="5D01551C"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Pr>
                <w:rFonts w:ascii="Calibri" w:hAnsi="Calibri" w:cs="Calibri"/>
                <w:b/>
                <w:bCs/>
                <w:iCs/>
                <w:sz w:val="22"/>
                <w:szCs w:val="22"/>
              </w:rPr>
              <w:t>3</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shd w:val="clear" w:color="auto" w:fill="auto"/>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shd w:val="clear" w:color="auto" w:fill="auto"/>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shd w:val="clear" w:color="auto" w:fill="auto"/>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shd w:val="clear" w:color="auto" w:fill="auto"/>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shd w:val="clear" w:color="auto" w:fill="auto"/>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shd w:val="clear" w:color="auto" w:fill="auto"/>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shd w:val="clear" w:color="auto" w:fill="auto"/>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796BD5">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shd w:val="clear" w:color="auto" w:fill="auto"/>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shd w:val="clear" w:color="auto" w:fill="auto"/>
            <w:vAlign w:val="center"/>
          </w:tcPr>
          <w:p w14:paraId="35719981" w14:textId="7865CDCF"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870CE5">
              <w:rPr>
                <w:rFonts w:ascii="Calibri" w:hAnsi="Calibri" w:cs="Calibri"/>
                <w:bCs/>
                <w:sz w:val="22"/>
                <w:szCs w:val="22"/>
              </w:rPr>
              <w:t>„</w:t>
            </w:r>
            <w:r w:rsidR="00870CE5" w:rsidRPr="00870CE5">
              <w:rPr>
                <w:rFonts w:asciiTheme="minorHAnsi" w:hAnsiTheme="minorHAnsi" w:cstheme="minorHAnsi"/>
                <w:b/>
                <w:bCs/>
                <w:sz w:val="22"/>
                <w:szCs w:val="22"/>
              </w:rPr>
              <w:t>Śląska Oferta Rozwoju Kwalifikacji i Kompetencji - subregion zachodni</w:t>
            </w:r>
            <w:r w:rsidRPr="00870CE5">
              <w:rPr>
                <w:rFonts w:ascii="Calibri" w:hAnsi="Calibri" w:cs="Calibri"/>
                <w:bCs/>
                <w:sz w:val="22"/>
                <w:szCs w:val="22"/>
              </w:rPr>
              <w:t>”</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shd w:val="clear" w:color="auto" w:fill="auto"/>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shd w:val="clear" w:color="auto" w:fill="auto"/>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lastRenderedPageBreak/>
              <w:t>3.</w:t>
            </w:r>
          </w:p>
        </w:tc>
        <w:tc>
          <w:tcPr>
            <w:tcW w:w="7836" w:type="dxa"/>
            <w:shd w:val="clear" w:color="auto" w:fill="auto"/>
            <w:vAlign w:val="center"/>
          </w:tcPr>
          <w:p w14:paraId="30D11ACC" w14:textId="31C13B08"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870CE5">
              <w:rPr>
                <w:rFonts w:ascii="Calibri" w:hAnsi="Calibri" w:cs="Calibri"/>
                <w:bCs/>
                <w:sz w:val="22"/>
                <w:szCs w:val="22"/>
              </w:rPr>
              <w:t>zachodniego</w:t>
            </w:r>
          </w:p>
        </w:tc>
        <w:tc>
          <w:tcPr>
            <w:tcW w:w="807"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shd w:val="clear" w:color="auto" w:fill="auto"/>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shd w:val="clear" w:color="auto" w:fill="auto"/>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shd w:val="clear" w:color="auto" w:fill="auto"/>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shd w:val="clear" w:color="auto" w:fill="auto"/>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shd w:val="clear" w:color="auto" w:fill="auto"/>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shd w:val="clear" w:color="auto" w:fill="auto"/>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shd w:val="clear" w:color="auto" w:fill="auto"/>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shd w:val="clear" w:color="auto" w:fill="auto"/>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shd w:val="clear" w:color="auto" w:fill="auto"/>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shd w:val="clear" w:color="auto" w:fill="auto"/>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shd w:val="clear" w:color="auto" w:fill="auto"/>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shd w:val="clear" w:color="auto" w:fill="auto"/>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shd w:val="clear" w:color="auto" w:fill="auto"/>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shd w:val="clear" w:color="auto" w:fill="auto"/>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shd w:val="clear" w:color="auto" w:fill="auto"/>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shd w:val="clear" w:color="auto" w:fill="auto"/>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shd w:val="clear" w:color="auto" w:fill="auto"/>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shd w:val="clear" w:color="auto" w:fill="auto"/>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shd w:val="clear" w:color="auto" w:fill="auto"/>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shd w:val="clear" w:color="auto" w:fill="auto"/>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shd w:val="clear" w:color="auto" w:fill="auto"/>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shd w:val="clear" w:color="auto" w:fill="auto"/>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shd w:val="clear" w:color="auto" w:fill="auto"/>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shd w:val="clear" w:color="auto" w:fill="auto"/>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shd w:val="clear" w:color="auto" w:fill="auto"/>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shd w:val="clear" w:color="auto" w:fill="auto"/>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shd w:val="clear" w:color="auto" w:fill="auto"/>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shd w:val="clear" w:color="auto" w:fill="auto"/>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shd w:val="clear" w:color="auto" w:fill="auto"/>
            <w:vAlign w:val="center"/>
          </w:tcPr>
          <w:p w14:paraId="66908D92" w14:textId="43B6BB88"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870CE5">
              <w:rPr>
                <w:rFonts w:ascii="Calibri" w:hAnsi="Calibri" w:cs="Calibri"/>
                <w:bCs/>
                <w:sz w:val="22"/>
                <w:szCs w:val="22"/>
              </w:rPr>
              <w:t>„</w:t>
            </w:r>
            <w:r w:rsidR="00870CE5" w:rsidRPr="00870CE5">
              <w:rPr>
                <w:rFonts w:asciiTheme="minorHAnsi" w:hAnsiTheme="minorHAnsi" w:cstheme="minorHAnsi"/>
                <w:b/>
                <w:bCs/>
                <w:sz w:val="22"/>
                <w:szCs w:val="22"/>
              </w:rPr>
              <w:t>Śląska Oferta Rozwoju Kwalifikacji i Kompetencji - subregion zachodni</w:t>
            </w:r>
            <w:r w:rsidRPr="00870CE5">
              <w:rPr>
                <w:rFonts w:ascii="Calibri" w:hAnsi="Calibri" w:cs="Calibri"/>
                <w:bCs/>
                <w:sz w:val="22"/>
                <w:szCs w:val="22"/>
              </w:rPr>
              <w:t>”.</w:t>
            </w:r>
          </w:p>
        </w:tc>
        <w:tc>
          <w:tcPr>
            <w:tcW w:w="807" w:type="dxa"/>
            <w:shd w:val="clear" w:color="auto" w:fill="auto"/>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1157A464" w14:textId="77777777" w:rsidR="008F6444" w:rsidRDefault="008F6444" w:rsidP="008F6444">
      <w:pPr>
        <w:spacing w:line="276" w:lineRule="auto"/>
        <w:jc w:val="center"/>
        <w:rPr>
          <w:rFonts w:ascii="Calibri" w:eastAsia="Calibri" w:hAnsi="Calibri" w:cs="Calibri"/>
          <w:b/>
          <w:bCs/>
          <w:i/>
          <w:sz w:val="22"/>
          <w:szCs w:val="22"/>
          <w:lang w:eastAsia="en-US"/>
        </w:rPr>
      </w:pPr>
    </w:p>
    <w:p w14:paraId="3E20A71F" w14:textId="77777777" w:rsidR="008F6444" w:rsidRDefault="008F6444" w:rsidP="008F6444">
      <w:pPr>
        <w:spacing w:line="276" w:lineRule="auto"/>
        <w:jc w:val="center"/>
        <w:rPr>
          <w:rFonts w:ascii="Calibri" w:eastAsia="Calibri" w:hAnsi="Calibri" w:cs="Calibri"/>
          <w:b/>
          <w:bCs/>
          <w:i/>
          <w:sz w:val="22"/>
          <w:szCs w:val="22"/>
          <w:lang w:eastAsia="en-US"/>
        </w:rPr>
      </w:pPr>
    </w:p>
    <w:p w14:paraId="03486F3C" w14:textId="77777777" w:rsidR="008F6444" w:rsidRDefault="008F6444" w:rsidP="008F6444">
      <w:pPr>
        <w:spacing w:line="276" w:lineRule="auto"/>
        <w:jc w:val="center"/>
        <w:rPr>
          <w:rFonts w:ascii="Calibri" w:eastAsia="Calibri" w:hAnsi="Calibri" w:cs="Calibri"/>
          <w:b/>
          <w:bCs/>
          <w:i/>
          <w:sz w:val="22"/>
          <w:szCs w:val="22"/>
          <w:lang w:eastAsia="en-US"/>
        </w:rPr>
      </w:pPr>
    </w:p>
    <w:p w14:paraId="0B1ECB71" w14:textId="77777777" w:rsidR="008F6444" w:rsidRDefault="008F6444" w:rsidP="008F6444">
      <w:pPr>
        <w:spacing w:line="276" w:lineRule="auto"/>
        <w:jc w:val="center"/>
        <w:rPr>
          <w:rFonts w:ascii="Calibri" w:eastAsia="Calibri" w:hAnsi="Calibri" w:cs="Calibri"/>
          <w:b/>
          <w:bCs/>
          <w:i/>
          <w:sz w:val="22"/>
          <w:szCs w:val="22"/>
          <w:lang w:eastAsia="en-US"/>
        </w:rPr>
      </w:pPr>
    </w:p>
    <w:p w14:paraId="46957263" w14:textId="77777777" w:rsidR="008F6444" w:rsidRDefault="008F6444" w:rsidP="008F6444">
      <w:pPr>
        <w:spacing w:line="276" w:lineRule="auto"/>
        <w:jc w:val="center"/>
        <w:rPr>
          <w:rFonts w:ascii="Calibri" w:eastAsia="Calibri" w:hAnsi="Calibri" w:cs="Calibri"/>
          <w:b/>
          <w:bCs/>
          <w:i/>
          <w:sz w:val="22"/>
          <w:szCs w:val="22"/>
          <w:lang w:eastAsia="en-US"/>
        </w:rPr>
      </w:pPr>
    </w:p>
    <w:p w14:paraId="5EAC25E5" w14:textId="77777777" w:rsidR="008F6444" w:rsidRDefault="008F6444" w:rsidP="008F6444">
      <w:pPr>
        <w:spacing w:line="276" w:lineRule="auto"/>
        <w:jc w:val="center"/>
        <w:rPr>
          <w:rFonts w:ascii="Calibri" w:eastAsia="Calibri" w:hAnsi="Calibri" w:cs="Calibri"/>
          <w:b/>
          <w:bCs/>
          <w:i/>
          <w:sz w:val="22"/>
          <w:szCs w:val="22"/>
          <w:lang w:eastAsia="en-US"/>
        </w:rPr>
      </w:pPr>
    </w:p>
    <w:p w14:paraId="68BE2896" w14:textId="6E521994" w:rsidR="008F6444" w:rsidRPr="008F6444" w:rsidRDefault="008F6444" w:rsidP="008F6444">
      <w:pPr>
        <w:spacing w:line="276" w:lineRule="auto"/>
        <w:jc w:val="center"/>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KLAUZULA INFORMACYJNA OPERATORA</w:t>
      </w:r>
    </w:p>
    <w:p w14:paraId="6227F1E9" w14:textId="77777777" w:rsidR="008F6444" w:rsidRPr="008F6444" w:rsidRDefault="008F6444" w:rsidP="008F6444">
      <w:pPr>
        <w:spacing w:line="276" w:lineRule="auto"/>
        <w:jc w:val="both"/>
        <w:rPr>
          <w:rFonts w:ascii="Calibri" w:eastAsia="Calibri" w:hAnsi="Calibri" w:cs="Calibri"/>
          <w:b/>
          <w:bCs/>
          <w:i/>
          <w:sz w:val="22"/>
          <w:szCs w:val="22"/>
          <w:lang w:eastAsia="en-US"/>
        </w:rPr>
      </w:pPr>
    </w:p>
    <w:p w14:paraId="3178554E" w14:textId="77777777" w:rsidR="008F6444" w:rsidRPr="008F6444" w:rsidRDefault="008F6444" w:rsidP="008F6444">
      <w:p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Klauzula informacyjna</w:t>
      </w:r>
    </w:p>
    <w:p w14:paraId="706D6D1F"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W celu wykonania obowiązku nałożonego art. 13 i 14 RODO</w:t>
      </w:r>
      <w:r w:rsidRPr="008F6444">
        <w:rPr>
          <w:rFonts w:ascii="Calibri" w:eastAsia="Calibri" w:hAnsi="Calibri" w:cs="Calibri"/>
          <w:bCs/>
          <w:i/>
          <w:sz w:val="22"/>
          <w:szCs w:val="22"/>
          <w:vertAlign w:val="superscript"/>
          <w:lang w:eastAsia="en-US"/>
        </w:rPr>
        <w:t>3</w:t>
      </w:r>
      <w:r w:rsidRPr="008F6444">
        <w:rPr>
          <w:rFonts w:ascii="Calibri" w:eastAsia="Calibri" w:hAnsi="Calibri" w:cs="Calibri"/>
          <w:bCs/>
          <w:i/>
          <w:sz w:val="22"/>
          <w:szCs w:val="22"/>
          <w:lang w:eastAsia="en-US"/>
        </w:rPr>
        <w:t>, w związku z art. 88 ustawy o zasadach realizacji zadań finansowanych ze środków europejskich w perspektywie finansowej 2021-2027</w:t>
      </w:r>
      <w:r w:rsidRPr="008F6444">
        <w:rPr>
          <w:rFonts w:ascii="Calibri" w:eastAsia="Calibri" w:hAnsi="Calibri" w:cs="Calibri"/>
          <w:bCs/>
          <w:i/>
          <w:sz w:val="22"/>
          <w:szCs w:val="22"/>
          <w:vertAlign w:val="superscript"/>
          <w:lang w:eastAsia="en-US"/>
        </w:rPr>
        <w:t>4</w:t>
      </w:r>
      <w:r w:rsidRPr="008F6444">
        <w:rPr>
          <w:rFonts w:ascii="Calibri" w:eastAsia="Calibri" w:hAnsi="Calibri" w:cs="Calibri"/>
          <w:bCs/>
          <w:i/>
          <w:sz w:val="22"/>
          <w:szCs w:val="22"/>
          <w:lang w:eastAsia="en-US"/>
        </w:rPr>
        <w:t>, informujemy o zasadach przetwarzania Państwa danych osobowych:</w:t>
      </w:r>
    </w:p>
    <w:p w14:paraId="31002BA9"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Administrator</w:t>
      </w:r>
    </w:p>
    <w:p w14:paraId="6E97AD5C"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Administratorem Państwa danych jest:</w:t>
      </w:r>
    </w:p>
    <w:p w14:paraId="4BE2A0C0"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Krajowe Centrum Pracy Sp. z o.o., ul. Sienna 75, 00-833 Warszawa</w:t>
      </w:r>
    </w:p>
    <w:p w14:paraId="503DC92E"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6D5BC4F9"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Cel przetwarzania danych</w:t>
      </w:r>
    </w:p>
    <w:p w14:paraId="74A0676F"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Dane osobowe będą przetwarzane w związku z 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informacyjno – promocyjnych, wykrywania nieprawidłowości, nakładania korekt finansowych, odzyskiwania środków wypłaconych w związku z realizacją projektu, rozliczania finansowego projektu na etapie weryfikacji wniosków o płatność.</w:t>
      </w:r>
    </w:p>
    <w:p w14:paraId="48AD0B94"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31A20927"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Podanie danych jest dobrowolne, ale konieczne do realizacji wyżej wymienionego celu. Odmowa ich podania jest równoznaczna z brakiem możliwości podjęcia stosownych działań.</w:t>
      </w:r>
    </w:p>
    <w:p w14:paraId="3045F596"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06EB3BDC"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Podstawa przetwarzania</w:t>
      </w:r>
    </w:p>
    <w:p w14:paraId="09641B86"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Będziemy przetwarzać Państwa dane osobowe w związku z tym, że:</w:t>
      </w:r>
    </w:p>
    <w:p w14:paraId="6080AAC9"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 xml:space="preserve">Zobowiązuje nas do tego </w:t>
      </w:r>
      <w:r w:rsidRPr="008F6444">
        <w:rPr>
          <w:rFonts w:ascii="Calibri" w:eastAsia="Calibri" w:hAnsi="Calibri" w:cs="Calibri"/>
          <w:b/>
          <w:bCs/>
          <w:i/>
          <w:sz w:val="22"/>
          <w:szCs w:val="22"/>
          <w:lang w:eastAsia="en-US"/>
        </w:rPr>
        <w:t xml:space="preserve">prawo </w:t>
      </w:r>
      <w:r w:rsidRPr="008F6444">
        <w:rPr>
          <w:rFonts w:ascii="Calibri" w:eastAsia="Calibri" w:hAnsi="Calibri" w:cs="Calibri"/>
          <w:bCs/>
          <w:i/>
          <w:sz w:val="22"/>
          <w:szCs w:val="22"/>
          <w:lang w:eastAsia="en-US"/>
        </w:rPr>
        <w:t>(art. 6 ust. 1 lit. c, art. 9 ust. 2 lit. g oraz art. 10</w:t>
      </w:r>
      <w:r w:rsidRPr="008F6444">
        <w:rPr>
          <w:rFonts w:ascii="Calibri" w:eastAsia="Calibri" w:hAnsi="Calibri" w:cs="Calibri"/>
          <w:bCs/>
          <w:i/>
          <w:sz w:val="22"/>
          <w:szCs w:val="22"/>
          <w:vertAlign w:val="superscript"/>
          <w:lang w:eastAsia="en-US"/>
        </w:rPr>
        <w:t>5</w:t>
      </w:r>
      <w:r w:rsidRPr="008F6444">
        <w:rPr>
          <w:rFonts w:ascii="Calibri" w:eastAsia="Calibri" w:hAnsi="Calibri" w:cs="Calibri"/>
          <w:bCs/>
          <w:i/>
          <w:sz w:val="22"/>
          <w:szCs w:val="22"/>
          <w:lang w:eastAsia="en-US"/>
        </w:rPr>
        <w:t xml:space="preserve"> RODO)</w:t>
      </w:r>
      <w:r w:rsidRPr="008F6444">
        <w:rPr>
          <w:rFonts w:ascii="Calibri" w:eastAsia="Calibri" w:hAnsi="Calibri" w:cs="Calibri"/>
          <w:bCs/>
          <w:i/>
          <w:sz w:val="22"/>
          <w:szCs w:val="22"/>
          <w:vertAlign w:val="superscript"/>
          <w:lang w:eastAsia="en-US"/>
        </w:rPr>
        <w:t>6</w:t>
      </w:r>
      <w:r w:rsidRPr="008F6444">
        <w:rPr>
          <w:rFonts w:ascii="Calibri" w:eastAsia="Calibri" w:hAnsi="Calibri" w:cs="Calibri"/>
          <w:bCs/>
          <w:i/>
          <w:sz w:val="22"/>
          <w:szCs w:val="22"/>
          <w:lang w:eastAsia="en-US"/>
        </w:rPr>
        <w:t>:</w:t>
      </w:r>
    </w:p>
    <w:p w14:paraId="4324C952" w14:textId="77777777" w:rsidR="008F6444" w:rsidRPr="008F6444" w:rsidRDefault="008F6444" w:rsidP="008F6444">
      <w:pPr>
        <w:numPr>
          <w:ilvl w:val="2"/>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754C22A2" w14:textId="77777777" w:rsidR="008F6444" w:rsidRPr="008F6444" w:rsidRDefault="008F6444" w:rsidP="008F6444">
      <w:pPr>
        <w:numPr>
          <w:ilvl w:val="2"/>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rozporządzenie Parlamentu Europejskiego i Rady (UE) 2021/1057 z dnia 24 czerwca 2021 r. ustanawiające Europejski Fundusz Społeczny Plus (EFS+) oraz uchylające rozporządzenie (UE) nr 1296/2013 (Dz. Urz. UE L 231 z 30.06.2021, str. 21, z późn. zm.),</w:t>
      </w:r>
    </w:p>
    <w:p w14:paraId="04D98483" w14:textId="77777777" w:rsidR="008F6444" w:rsidRPr="008F6444" w:rsidRDefault="008F6444" w:rsidP="008F6444">
      <w:pPr>
        <w:numPr>
          <w:ilvl w:val="2"/>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ustawa z dnia 28 kwietnia 2022 r. o zasadach realizacji zadań finansowanych ze środków</w:t>
      </w:r>
    </w:p>
    <w:p w14:paraId="27BD392F"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europejskich w perspektywie finansowej 2021-2027, w szczególności art. 87-93,</w:t>
      </w:r>
    </w:p>
    <w:p w14:paraId="21477E44" w14:textId="77777777" w:rsidR="008F6444" w:rsidRPr="008F6444" w:rsidRDefault="008F6444" w:rsidP="008F6444">
      <w:pPr>
        <w:numPr>
          <w:ilvl w:val="2"/>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ustawa z 14 czerwca 1960 r. - Kodeks postępowania administracyjnego,</w:t>
      </w:r>
    </w:p>
    <w:p w14:paraId="4EC3C766" w14:textId="77777777" w:rsidR="008F6444" w:rsidRPr="008F6444" w:rsidRDefault="008F6444" w:rsidP="008F6444">
      <w:pPr>
        <w:numPr>
          <w:ilvl w:val="2"/>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ustawa z 27 sierpnia 2009 r. o finansach publicznych, w szczególności art. 207 – 210,</w:t>
      </w:r>
    </w:p>
    <w:p w14:paraId="47C585F2" w14:textId="77777777" w:rsidR="008F6444" w:rsidRPr="008F6444" w:rsidRDefault="008F6444" w:rsidP="008F6444">
      <w:pPr>
        <w:numPr>
          <w:ilvl w:val="2"/>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ustawa z dnia 14 lipca 1983 r. o narodowym zasobie archiwalnym i archiwach,</w:t>
      </w:r>
    </w:p>
    <w:p w14:paraId="7FB07259" w14:textId="77777777" w:rsidR="008F6444" w:rsidRPr="008F6444" w:rsidRDefault="008F6444" w:rsidP="008F6444">
      <w:pPr>
        <w:numPr>
          <w:ilvl w:val="2"/>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lastRenderedPageBreak/>
        <w:t>rozporządzenie z dnia 18 stycznia 2011 r. Prezesa Rady Ministrów w sprawie instrukcji kancelaryjnej, jednolitych rzeczowych wykazów akt oraz instrukcji w sprawie organizacji i zakresu działania archiwów zakładowych.</w:t>
      </w:r>
    </w:p>
    <w:p w14:paraId="2F1FAD94"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6D52DA4F"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Sposób pozyskiwania danych</w:t>
      </w:r>
    </w:p>
    <w:p w14:paraId="474396E8" w14:textId="523FEAC4" w:rsidR="008F6444" w:rsidRPr="008F6444" w:rsidRDefault="008F6444" w:rsidP="008F6444">
      <w:pPr>
        <w:spacing w:line="276" w:lineRule="auto"/>
        <w:jc w:val="both"/>
        <w:rPr>
          <w:rFonts w:ascii="Calibri" w:eastAsia="Calibri" w:hAnsi="Calibri" w:cs="Calibri"/>
          <w:bCs/>
          <w:i/>
          <w:sz w:val="22"/>
          <w:szCs w:val="22"/>
          <w:lang w:eastAsia="en-US"/>
        </w:rPr>
        <w:sectPr w:rsidR="008F6444" w:rsidRPr="008F6444" w:rsidSect="008F6444">
          <w:headerReference w:type="default" r:id="rId8"/>
          <w:pgSz w:w="11910" w:h="16840"/>
          <w:pgMar w:top="1360" w:right="1133" w:bottom="280" w:left="1275" w:header="708" w:footer="708" w:gutter="0"/>
          <w:cols w:space="708"/>
        </w:sectPr>
      </w:pPr>
      <w:r w:rsidRPr="008F6444">
        <w:rPr>
          <w:rFonts w:ascii="Calibri" w:eastAsia="Calibri" w:hAnsi="Calibri" w:cs="Calibri"/>
          <w:bCs/>
          <w:i/>
          <w:sz w:val="22"/>
          <w:szCs w:val="22"/>
          <w:lang w:eastAsia="en-US"/>
        </w:rPr>
        <w:t>Dane pozyskujemy bezpośrednio od osób, których one dotyczą, albo od instytucji i podmiotów zaangażowanych w realizację Programu, w tym w szczególności od wnioskodawców, beneficjentów</w:t>
      </w:r>
    </w:p>
    <w:p w14:paraId="07012557"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lastRenderedPageBreak/>
        <w:t>partnerów.</w:t>
      </w:r>
    </w:p>
    <w:p w14:paraId="52023307"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396C64C4"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Dostęp do danych osobowych</w:t>
      </w:r>
    </w:p>
    <w:p w14:paraId="0E628926"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Dostęp do Państwa danych osobowych mają pracownicy i współpracownicy administratora. Ponadto Państwa dane osobowe mogą być powierzane lub udostępniane:</w:t>
      </w:r>
    </w:p>
    <w:p w14:paraId="75343764"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podmiotom, którym zleciliśmy wykonywanie zadań w FE SL 2021-2027,</w:t>
      </w:r>
    </w:p>
    <w:p w14:paraId="6F3DE732"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podmiotom uprawnionym do uzyskania danych osobowych na podstawie przepisów prawa;</w:t>
      </w:r>
    </w:p>
    <w:p w14:paraId="34DB4A59"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organom Komisji Europejskiej, ministrowi właściwemu do spraw finansów publicznych,</w:t>
      </w:r>
    </w:p>
    <w:p w14:paraId="5BC0026F"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prezesowi zakładu ubezpieczeń społecznych,</w:t>
      </w:r>
    </w:p>
    <w:p w14:paraId="702A4ED0"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podmiotom, które wykonują dla nas usługi związane z obsługą i rozwojem systemów teleinformatycznych, a także zapewnieniem łączności, np. dostawcom rozwiązań IT i operatorom telekomunikacyjnym.</w:t>
      </w:r>
    </w:p>
    <w:p w14:paraId="221E7062"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Okres przechowywania danych</w:t>
      </w:r>
    </w:p>
    <w:p w14:paraId="04CA2BF5"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Dane osobowe są przechowywane przez okres niezbędny do realizacji celów określonych w punkcie II.</w:t>
      </w:r>
    </w:p>
    <w:p w14:paraId="5B050D00"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Prawa osób, których dane dotyczą</w:t>
      </w:r>
    </w:p>
    <w:p w14:paraId="6BD09F46"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Przysługują Państwu następujące prawa:</w:t>
      </w:r>
    </w:p>
    <w:p w14:paraId="3D7B3E4F"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dostępu do swoich danych oraz otrzymania ich kopii (art. 15 RODO),</w:t>
      </w:r>
    </w:p>
    <w:p w14:paraId="3C123C88"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 sprostowania swoich danych (art. 16 RODO),</w:t>
      </w:r>
    </w:p>
    <w:p w14:paraId="22A91376"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 usunięcia swoich danych (art. 17 RODO) - jeśli nie zaistniały okoliczności, o których</w:t>
      </w:r>
    </w:p>
    <w:p w14:paraId="4B5C587A"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mowa w art. 17 ust. 3 RODO,</w:t>
      </w:r>
    </w:p>
    <w:p w14:paraId="30BB2C85"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 żądania od administratora ograniczenia przetwarzania swoich danych (art. 18 RODO),</w:t>
      </w:r>
    </w:p>
    <w:p w14:paraId="17A7A8E2"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 przenoszenia swoich danych (art. 20 RODO) - jeśli przetwarzanie odbywa się na podstawie umowy: w celu jej zawarcia lub realizacji (w myśl art. 6 ust. 1 lit. b RODO), oraz w sposób zautomatyzowany</w:t>
      </w:r>
      <w:r w:rsidRPr="008F6444">
        <w:rPr>
          <w:rFonts w:ascii="Calibri" w:eastAsia="Calibri" w:hAnsi="Calibri" w:cs="Calibri"/>
          <w:bCs/>
          <w:i/>
          <w:sz w:val="22"/>
          <w:szCs w:val="22"/>
          <w:vertAlign w:val="superscript"/>
          <w:lang w:eastAsia="en-US"/>
        </w:rPr>
        <w:t>7</w:t>
      </w:r>
      <w:r w:rsidRPr="008F6444">
        <w:rPr>
          <w:rFonts w:ascii="Calibri" w:eastAsia="Calibri" w:hAnsi="Calibri" w:cs="Calibri"/>
          <w:bCs/>
          <w:i/>
          <w:sz w:val="22"/>
          <w:szCs w:val="22"/>
          <w:lang w:eastAsia="en-US"/>
        </w:rPr>
        <w:t>,</w:t>
      </w:r>
    </w:p>
    <w:p w14:paraId="1606B348" w14:textId="77777777" w:rsidR="008F6444" w:rsidRPr="008F6444" w:rsidRDefault="008F6444" w:rsidP="008F6444">
      <w:pPr>
        <w:numPr>
          <w:ilvl w:val="1"/>
          <w:numId w:val="9"/>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1A188815"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Zautomatyzowane podejmowanie decyzji</w:t>
      </w:r>
    </w:p>
    <w:p w14:paraId="3A294693"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Dane osobowe nie będą podlegały zautomatyzowanemu podejmowaniu decyzji, w tym profilowaniu.</w:t>
      </w:r>
    </w:p>
    <w:p w14:paraId="5C85510A"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Przekazywanie danych do państwa trzeciego</w:t>
      </w:r>
    </w:p>
    <w:p w14:paraId="0182CC18"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Państwa dane osobowe nie będą przekazywane do państwa trzeciego.</w:t>
      </w:r>
    </w:p>
    <w:p w14:paraId="11DC77EF"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Kontakt z administratorem danych i Inspektorem Ochrony Danych</w:t>
      </w:r>
    </w:p>
    <w:p w14:paraId="51F1BCAE"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Jeśli mają Państwo pytania dotyczące przetwarzania przez ministra właściwego do spraw rozwoju regionalnego danych osobowych, prosimy kontaktować się z Inspektorem Ochrony Danych (IOD) w następujący sposób:</w:t>
      </w:r>
    </w:p>
    <w:p w14:paraId="41E02EAC" w14:textId="77777777" w:rsidR="008F6444" w:rsidRPr="008F6444" w:rsidRDefault="008F6444" w:rsidP="008F6444">
      <w:pPr>
        <w:numPr>
          <w:ilvl w:val="0"/>
          <w:numId w:val="10"/>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pocztą tradycyjną (ul. Sienna 75, 00-833 Warszawa),</w:t>
      </w:r>
    </w:p>
    <w:p w14:paraId="506B5B58" w14:textId="77777777" w:rsidR="008F6444" w:rsidRPr="008F6444" w:rsidRDefault="008F6444" w:rsidP="008F6444">
      <w:pPr>
        <w:numPr>
          <w:ilvl w:val="0"/>
          <w:numId w:val="10"/>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 xml:space="preserve">elektronicznie (adres e-mail: </w:t>
      </w:r>
      <w:hyperlink r:id="rId9" w:history="1">
        <w:r w:rsidRPr="008F6444">
          <w:rPr>
            <w:rStyle w:val="Hipercze"/>
            <w:rFonts w:ascii="Calibri" w:eastAsia="Calibri" w:hAnsi="Calibri" w:cs="Calibri"/>
            <w:bCs/>
            <w:i/>
            <w:sz w:val="22"/>
            <w:szCs w:val="22"/>
            <w:lang w:eastAsia="en-US"/>
          </w:rPr>
          <w:t>IOD@gigroup.com</w:t>
        </w:r>
      </w:hyperlink>
      <w:r w:rsidRPr="008F6444">
        <w:rPr>
          <w:rFonts w:ascii="Calibri" w:eastAsia="Calibri" w:hAnsi="Calibri" w:cs="Calibri"/>
          <w:bCs/>
          <w:i/>
          <w:sz w:val="22"/>
          <w:szCs w:val="22"/>
          <w:lang w:eastAsia="en-US"/>
        </w:rPr>
        <w:t xml:space="preserve"> ).</w:t>
      </w:r>
    </w:p>
    <w:p w14:paraId="419C1729" w14:textId="77777777" w:rsidR="008F6444" w:rsidRPr="008F6444" w:rsidRDefault="008F6444" w:rsidP="008F6444">
      <w:pPr>
        <w:numPr>
          <w:ilvl w:val="0"/>
          <w:numId w:val="9"/>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Informacje dodatkowe</w:t>
      </w:r>
    </w:p>
    <w:p w14:paraId="1C3151B8"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Informacje dotyczące przetwarzania danych osobowych w programie są dostępne na stronie:</w:t>
      </w:r>
    </w:p>
    <w:p w14:paraId="2B18C0CF" w14:textId="77777777" w:rsidR="008F6444" w:rsidRPr="008F6444" w:rsidRDefault="008F6444" w:rsidP="008F6444">
      <w:pPr>
        <w:spacing w:line="276" w:lineRule="auto"/>
        <w:jc w:val="both"/>
        <w:rPr>
          <w:rFonts w:ascii="Calibri" w:eastAsia="Calibri" w:hAnsi="Calibri" w:cs="Calibri"/>
          <w:bCs/>
          <w:i/>
          <w:sz w:val="22"/>
          <w:szCs w:val="22"/>
          <w:lang w:eastAsia="en-US"/>
        </w:rPr>
      </w:pPr>
      <w:hyperlink r:id="rId10" w:history="1">
        <w:r w:rsidRPr="008F6444">
          <w:rPr>
            <w:rStyle w:val="Hipercze"/>
            <w:rFonts w:ascii="Calibri" w:eastAsia="Calibri" w:hAnsi="Calibri" w:cs="Calibri"/>
            <w:bCs/>
            <w:i/>
            <w:sz w:val="22"/>
            <w:szCs w:val="22"/>
            <w:lang w:eastAsia="en-US"/>
          </w:rPr>
          <w:t>https://funduszeue.slaskie.pl/czytaj/dane_osobowe_FESL</w:t>
        </w:r>
      </w:hyperlink>
    </w:p>
    <w:p w14:paraId="6FA98B2E"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564D5693" w14:textId="77777777" w:rsidR="008F6444" w:rsidRDefault="008F6444" w:rsidP="008F6444">
      <w:pPr>
        <w:spacing w:line="276" w:lineRule="auto"/>
        <w:jc w:val="both"/>
        <w:rPr>
          <w:rFonts w:ascii="Calibri" w:eastAsia="Calibri" w:hAnsi="Calibri" w:cs="Calibri"/>
          <w:bCs/>
          <w:i/>
          <w:sz w:val="22"/>
          <w:szCs w:val="22"/>
          <w:lang w:eastAsia="en-US"/>
        </w:rPr>
      </w:pPr>
    </w:p>
    <w:p w14:paraId="7F16E925" w14:textId="77777777" w:rsidR="009B2787" w:rsidRDefault="009B2787" w:rsidP="008F6444">
      <w:pPr>
        <w:spacing w:line="276" w:lineRule="auto"/>
        <w:jc w:val="both"/>
        <w:rPr>
          <w:rFonts w:ascii="Calibri" w:eastAsia="Calibri" w:hAnsi="Calibri" w:cs="Calibri"/>
          <w:bCs/>
          <w:i/>
          <w:sz w:val="22"/>
          <w:szCs w:val="22"/>
          <w:lang w:eastAsia="en-US"/>
        </w:rPr>
      </w:pPr>
    </w:p>
    <w:p w14:paraId="3897BD85" w14:textId="77777777" w:rsidR="009B2787" w:rsidRDefault="009B2787" w:rsidP="008F6444">
      <w:pPr>
        <w:spacing w:line="276" w:lineRule="auto"/>
        <w:jc w:val="both"/>
        <w:rPr>
          <w:rFonts w:ascii="Calibri" w:eastAsia="Calibri" w:hAnsi="Calibri" w:cs="Calibri"/>
          <w:bCs/>
          <w:i/>
          <w:sz w:val="22"/>
          <w:szCs w:val="22"/>
          <w:lang w:eastAsia="en-US"/>
        </w:rPr>
      </w:pPr>
    </w:p>
    <w:p w14:paraId="48D425AF" w14:textId="77777777" w:rsidR="009B2787" w:rsidRDefault="009B2787" w:rsidP="008F6444">
      <w:pPr>
        <w:spacing w:line="276" w:lineRule="auto"/>
        <w:jc w:val="both"/>
        <w:rPr>
          <w:rFonts w:ascii="Calibri" w:eastAsia="Calibri" w:hAnsi="Calibri" w:cs="Calibri"/>
          <w:bCs/>
          <w:i/>
          <w:sz w:val="22"/>
          <w:szCs w:val="22"/>
          <w:lang w:eastAsia="en-US"/>
        </w:rPr>
      </w:pPr>
    </w:p>
    <w:p w14:paraId="2BC6A1EB" w14:textId="77777777" w:rsidR="009B2787" w:rsidRPr="008F6444" w:rsidRDefault="009B2787" w:rsidP="008F6444">
      <w:pPr>
        <w:spacing w:line="276" w:lineRule="auto"/>
        <w:jc w:val="both"/>
        <w:rPr>
          <w:rFonts w:ascii="Calibri" w:eastAsia="Calibri" w:hAnsi="Calibri" w:cs="Calibri"/>
          <w:bCs/>
          <w:i/>
          <w:sz w:val="22"/>
          <w:szCs w:val="22"/>
          <w:lang w:eastAsia="en-US"/>
        </w:rPr>
      </w:pPr>
    </w:p>
    <w:p w14:paraId="6FFF30C6"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2BFF00EF" w14:textId="77777777" w:rsidR="008F6444" w:rsidRPr="008F6444" w:rsidRDefault="008F6444" w:rsidP="008F6444">
      <w:p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lastRenderedPageBreak/>
        <w:t>KLAUZULA INFORMACYJNA INSTYTUCJI POŚREDNICZĄCEJ</w:t>
      </w:r>
    </w:p>
    <w:p w14:paraId="70D3A4F7" w14:textId="77777777" w:rsidR="008F6444" w:rsidRPr="008F6444" w:rsidRDefault="008F6444" w:rsidP="008F6444">
      <w:p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Klauzula informacyjna</w:t>
      </w:r>
    </w:p>
    <w:p w14:paraId="026C9743"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W celu wykonania obowiązku nałożonego art. 13 i 14 RODO</w:t>
      </w:r>
      <w:r w:rsidRPr="008F6444">
        <w:rPr>
          <w:rFonts w:ascii="Calibri" w:eastAsia="Calibri" w:hAnsi="Calibri" w:cs="Calibri"/>
          <w:bCs/>
          <w:i/>
          <w:sz w:val="22"/>
          <w:szCs w:val="22"/>
          <w:vertAlign w:val="superscript"/>
          <w:lang w:eastAsia="en-US"/>
        </w:rPr>
        <w:t>8</w:t>
      </w:r>
      <w:r w:rsidRPr="008F6444">
        <w:rPr>
          <w:rFonts w:ascii="Calibri" w:eastAsia="Calibri" w:hAnsi="Calibri" w:cs="Calibri"/>
          <w:bCs/>
          <w:i/>
          <w:sz w:val="22"/>
          <w:szCs w:val="22"/>
          <w:lang w:eastAsia="en-US"/>
        </w:rPr>
        <w:t>, w związku z art. 88 ustawy o zasadach realizacji zadań finansowanych ze środków europejskich w perspektywie finansowej 2021-2027</w:t>
      </w:r>
      <w:r w:rsidRPr="008F6444">
        <w:rPr>
          <w:rFonts w:ascii="Calibri" w:eastAsia="Calibri" w:hAnsi="Calibri" w:cs="Calibri"/>
          <w:bCs/>
          <w:i/>
          <w:sz w:val="22"/>
          <w:szCs w:val="22"/>
          <w:vertAlign w:val="superscript"/>
          <w:lang w:eastAsia="en-US"/>
        </w:rPr>
        <w:t>9</w:t>
      </w:r>
      <w:r w:rsidRPr="008F6444">
        <w:rPr>
          <w:rFonts w:ascii="Calibri" w:eastAsia="Calibri" w:hAnsi="Calibri" w:cs="Calibri"/>
          <w:bCs/>
          <w:i/>
          <w:sz w:val="22"/>
          <w:szCs w:val="22"/>
          <w:lang w:eastAsia="en-US"/>
        </w:rPr>
        <w:t>, informujemy o zasadach przetwarzania Państwa danych osobowych:</w:t>
      </w:r>
    </w:p>
    <w:p w14:paraId="1AF39ED0"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0F205142"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Administrator</w:t>
      </w:r>
    </w:p>
    <w:p w14:paraId="65DA043A"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Odrębnym administratorem Państwa danych jest:</w:t>
      </w:r>
    </w:p>
    <w:p w14:paraId="3284B550" w14:textId="77777777" w:rsidR="008F6444" w:rsidRDefault="008F6444" w:rsidP="008F6444">
      <w:pPr>
        <w:spacing w:line="276" w:lineRule="auto"/>
        <w:jc w:val="both"/>
        <w:rPr>
          <w:rFonts w:ascii="Calibri" w:eastAsia="Calibri" w:hAnsi="Calibri" w:cs="Calibri"/>
          <w:bCs/>
          <w:i/>
          <w:sz w:val="22"/>
          <w:szCs w:val="22"/>
          <w:lang w:eastAsia="en-US"/>
        </w:rPr>
      </w:pPr>
    </w:p>
    <w:p w14:paraId="0B7A0055" w14:textId="6EF81E50" w:rsidR="008F6444" w:rsidRDefault="008F6444" w:rsidP="008F6444">
      <w:pPr>
        <w:tabs>
          <w:tab w:val="left" w:pos="1620"/>
        </w:tabs>
        <w:rPr>
          <w:rFonts w:ascii="Calibri" w:eastAsia="Calibri" w:hAnsi="Calibri" w:cs="Calibri"/>
          <w:bCs/>
          <w:i/>
          <w:sz w:val="22"/>
          <w:szCs w:val="22"/>
          <w:lang w:eastAsia="en-US"/>
        </w:rPr>
      </w:pPr>
    </w:p>
    <w:p w14:paraId="77E10833" w14:textId="626B82DC" w:rsidR="008F6444" w:rsidRPr="008F6444" w:rsidRDefault="008F6444" w:rsidP="008F6444">
      <w:pPr>
        <w:tabs>
          <w:tab w:val="left" w:pos="1620"/>
        </w:tabs>
        <w:rPr>
          <w:rFonts w:ascii="Calibri" w:eastAsia="Calibri" w:hAnsi="Calibri" w:cs="Calibri"/>
          <w:sz w:val="22"/>
          <w:szCs w:val="22"/>
          <w:lang w:eastAsia="en-US"/>
        </w:rPr>
        <w:sectPr w:rsidR="008F6444" w:rsidRPr="008F6444" w:rsidSect="008F6444">
          <w:pgSz w:w="11910" w:h="16840"/>
          <w:pgMar w:top="1360" w:right="1133" w:bottom="280" w:left="1275" w:header="708" w:footer="708" w:gutter="0"/>
          <w:cols w:space="708"/>
        </w:sectPr>
      </w:pPr>
      <w:r>
        <w:rPr>
          <w:rFonts w:ascii="Calibri" w:eastAsia="Calibri" w:hAnsi="Calibri" w:cs="Calibri"/>
          <w:sz w:val="22"/>
          <w:szCs w:val="22"/>
          <w:lang w:eastAsia="en-US"/>
        </w:rPr>
        <w:tab/>
      </w:r>
    </w:p>
    <w:p w14:paraId="0F047249" w14:textId="77777777" w:rsidR="008F6444" w:rsidRPr="008F6444" w:rsidRDefault="008F6444" w:rsidP="008F6444">
      <w:pPr>
        <w:numPr>
          <w:ilvl w:val="1"/>
          <w:numId w:val="11"/>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lastRenderedPageBreak/>
        <w:t>Wojewódzki Urząd Pracy w Katowicach, ul. Kościuszki 30, 40-048 Katowice</w:t>
      </w:r>
    </w:p>
    <w:p w14:paraId="4524836B"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Cel przetwarzania danych</w:t>
      </w:r>
    </w:p>
    <w:p w14:paraId="24D27704"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informacyjno – promocyjnych, wykrywaniu nieprawidłowości, nakładaniu korekt finansowych, odzyskiwania środków wypłaconych w związku z realizacją projektu, rozliczania finansowego projektu na etapie weryfikacji wniosków o płatność.</w:t>
      </w:r>
    </w:p>
    <w:p w14:paraId="392C9172"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Podanie danych jest dobrowolne, ale konieczne do realizacji wyżej wymienionego celu. Odmowa ich podania jest równoznaczna z brakiem możliwości podjęcia stosownych działań.</w:t>
      </w:r>
    </w:p>
    <w:p w14:paraId="7DD496B4"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5FA684DB"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Podstawa przetwarzania</w:t>
      </w:r>
    </w:p>
    <w:p w14:paraId="12439D01"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Będziemy przetwarzać Państwa dane osobowe w związku z tym, że:</w:t>
      </w:r>
    </w:p>
    <w:p w14:paraId="46EAE1DD" w14:textId="77777777" w:rsidR="008F6444" w:rsidRPr="008F6444" w:rsidRDefault="008F6444" w:rsidP="008F6444">
      <w:pPr>
        <w:numPr>
          <w:ilvl w:val="1"/>
          <w:numId w:val="11"/>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 xml:space="preserve">Zobowiązuje nas do tego </w:t>
      </w:r>
      <w:r w:rsidRPr="008F6444">
        <w:rPr>
          <w:rFonts w:ascii="Calibri" w:eastAsia="Calibri" w:hAnsi="Calibri" w:cs="Calibri"/>
          <w:b/>
          <w:bCs/>
          <w:i/>
          <w:sz w:val="22"/>
          <w:szCs w:val="22"/>
          <w:lang w:eastAsia="en-US"/>
        </w:rPr>
        <w:t xml:space="preserve">prawo </w:t>
      </w:r>
      <w:r w:rsidRPr="008F6444">
        <w:rPr>
          <w:rFonts w:ascii="Calibri" w:eastAsia="Calibri" w:hAnsi="Calibri" w:cs="Calibri"/>
          <w:bCs/>
          <w:i/>
          <w:sz w:val="22"/>
          <w:szCs w:val="22"/>
          <w:lang w:eastAsia="en-US"/>
        </w:rPr>
        <w:t>(art. 6 ust. 1 lit. c, art. 9 ust. 2 lit. g oraz art. 10</w:t>
      </w:r>
      <w:r w:rsidRPr="008F6444">
        <w:rPr>
          <w:rFonts w:ascii="Calibri" w:eastAsia="Calibri" w:hAnsi="Calibri" w:cs="Calibri"/>
          <w:bCs/>
          <w:i/>
          <w:sz w:val="22"/>
          <w:szCs w:val="22"/>
          <w:vertAlign w:val="superscript"/>
          <w:lang w:eastAsia="en-US"/>
        </w:rPr>
        <w:t>10</w:t>
      </w:r>
      <w:r w:rsidRPr="008F6444">
        <w:rPr>
          <w:rFonts w:ascii="Calibri" w:eastAsia="Calibri" w:hAnsi="Calibri" w:cs="Calibri"/>
          <w:bCs/>
          <w:i/>
          <w:sz w:val="22"/>
          <w:szCs w:val="22"/>
          <w:lang w:eastAsia="en-US"/>
        </w:rPr>
        <w:t xml:space="preserve"> RODO)</w:t>
      </w:r>
      <w:r w:rsidRPr="008F6444">
        <w:rPr>
          <w:rFonts w:ascii="Calibri" w:eastAsia="Calibri" w:hAnsi="Calibri" w:cs="Calibri"/>
          <w:bCs/>
          <w:i/>
          <w:sz w:val="22"/>
          <w:szCs w:val="22"/>
          <w:vertAlign w:val="superscript"/>
          <w:lang w:eastAsia="en-US"/>
        </w:rPr>
        <w:t>11</w:t>
      </w:r>
      <w:r w:rsidRPr="008F6444">
        <w:rPr>
          <w:rFonts w:ascii="Calibri" w:eastAsia="Calibri" w:hAnsi="Calibri" w:cs="Calibri"/>
          <w:bCs/>
          <w:i/>
          <w:sz w:val="22"/>
          <w:szCs w:val="22"/>
          <w:lang w:eastAsia="en-US"/>
        </w:rPr>
        <w:t>:</w:t>
      </w:r>
    </w:p>
    <w:p w14:paraId="3BE7C576" w14:textId="77777777" w:rsidR="008F6444" w:rsidRPr="008F6444" w:rsidRDefault="008F6444" w:rsidP="008F6444">
      <w:pPr>
        <w:numPr>
          <w:ilvl w:val="2"/>
          <w:numId w:val="11"/>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458F021B" w14:textId="77777777" w:rsidR="008F6444" w:rsidRPr="008F6444" w:rsidRDefault="008F6444" w:rsidP="008F6444">
      <w:pPr>
        <w:numPr>
          <w:ilvl w:val="2"/>
          <w:numId w:val="11"/>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rozporządzenie Parlamentu Europejskiego i Rady (UE) 2021/1057 z dnia 24 czerwca 2021 r. ustanawiające Europejski Fundusz Społeczny Plus (EFS+) oraz uchylające rozporządzenie (UE) nr 1296/2013 (Dz. Urz. UE L 231 z 30.06.2021, str. 21, z późn. zm.),</w:t>
      </w:r>
    </w:p>
    <w:p w14:paraId="1A508F2B" w14:textId="77777777" w:rsidR="008F6444" w:rsidRPr="008F6444" w:rsidRDefault="008F6444" w:rsidP="008F6444">
      <w:pPr>
        <w:numPr>
          <w:ilvl w:val="2"/>
          <w:numId w:val="11"/>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ustawa z dnia 28 kwietnia 2022 r. o zasadach realizacji zadań finansowanych ze środków</w:t>
      </w:r>
    </w:p>
    <w:p w14:paraId="1F91116E"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europejskich w perspektywie finansowej 2021-2027, w szczególności art. 87-93,</w:t>
      </w:r>
    </w:p>
    <w:p w14:paraId="1B567444" w14:textId="77777777" w:rsidR="008F6444" w:rsidRPr="008F6444" w:rsidRDefault="008F6444" w:rsidP="008F6444">
      <w:pPr>
        <w:numPr>
          <w:ilvl w:val="2"/>
          <w:numId w:val="11"/>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ustawa z 14 czerwca 1960 r. - Kodeks postępowania administracyjnego,</w:t>
      </w:r>
    </w:p>
    <w:p w14:paraId="5EB71D3B" w14:textId="77777777" w:rsidR="008F6444" w:rsidRPr="008F6444" w:rsidRDefault="008F6444" w:rsidP="008F6444">
      <w:pPr>
        <w:numPr>
          <w:ilvl w:val="2"/>
          <w:numId w:val="11"/>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ustawa z 27 sierpnia 2009 r. o finansach publicznych, w szczególności art. 207 – 210 ustawa z dnia 14 lipca 1983 r. o narodowym zasobie archiwalnym i archiwach,</w:t>
      </w:r>
    </w:p>
    <w:p w14:paraId="31E95A0B" w14:textId="77777777" w:rsidR="008F6444" w:rsidRPr="008F6444" w:rsidRDefault="008F6444" w:rsidP="008F6444">
      <w:pPr>
        <w:numPr>
          <w:ilvl w:val="2"/>
          <w:numId w:val="11"/>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Rozporządzenie z dnia 18 stycznia 2011 r. Prezesa Rady Ministrów w sprawie instrukcji kancelaryjnej, jednolitych rzeczowych wykazów akt oraz instrukcji w sprawie organizacji i zakresu działania archiwów zakładowych.</w:t>
      </w:r>
    </w:p>
    <w:p w14:paraId="60302A44"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32D25D7A"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Sposób pozyskiwania danych</w:t>
      </w:r>
    </w:p>
    <w:p w14:paraId="4B58E4F1" w14:textId="77777777" w:rsidR="008F6444" w:rsidRPr="008F6444" w:rsidRDefault="008F6444" w:rsidP="008F6444">
      <w:pPr>
        <w:spacing w:line="276" w:lineRule="auto"/>
        <w:jc w:val="both"/>
        <w:rPr>
          <w:rFonts w:ascii="Calibri" w:eastAsia="Calibri" w:hAnsi="Calibri" w:cs="Calibri"/>
          <w:b/>
          <w:bCs/>
          <w:i/>
          <w:sz w:val="22"/>
          <w:szCs w:val="22"/>
          <w:lang w:eastAsia="en-US"/>
        </w:rPr>
      </w:pPr>
    </w:p>
    <w:p w14:paraId="2C53C04D"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Dane pozyskujemy bezpośrednio od osób, których one dotyczą, albo od instytucji i podmiotów zaangażowanych w realizację Programu, w tym w szczególności od wnioskodawców, beneficjentów, partnerów.</w:t>
      </w:r>
    </w:p>
    <w:p w14:paraId="24052024"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73AEDA92"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Dostęp do danych osobowych</w:t>
      </w:r>
    </w:p>
    <w:p w14:paraId="1603F68C" w14:textId="77777777" w:rsidR="008F6444" w:rsidRPr="008F6444" w:rsidRDefault="008F6444" w:rsidP="008F6444">
      <w:pPr>
        <w:spacing w:line="276" w:lineRule="auto"/>
        <w:jc w:val="both"/>
        <w:rPr>
          <w:rFonts w:ascii="Calibri" w:eastAsia="Calibri" w:hAnsi="Calibri" w:cs="Calibri"/>
          <w:b/>
          <w:bCs/>
          <w:i/>
          <w:sz w:val="22"/>
          <w:szCs w:val="22"/>
          <w:lang w:eastAsia="en-US"/>
        </w:rPr>
      </w:pPr>
    </w:p>
    <w:p w14:paraId="311614BA"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lastRenderedPageBreak/>
        <w:t>Dostęp do Państwa danych osobowych mają pracownicy i współpracownicy administratora. Ponadto Państwa dane osobowe mogą być powierzane lub udostępniane:</w:t>
      </w:r>
    </w:p>
    <w:p w14:paraId="3726026E" w14:textId="77777777" w:rsidR="008F6444" w:rsidRPr="008F6444" w:rsidRDefault="008F6444" w:rsidP="008F6444">
      <w:pPr>
        <w:numPr>
          <w:ilvl w:val="0"/>
          <w:numId w:val="12"/>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podmiotom, którym zleciliśmy wykonywanie zadań w FE SL 2021-2027,</w:t>
      </w:r>
    </w:p>
    <w:p w14:paraId="48380E27" w14:textId="77777777" w:rsidR="008F6444" w:rsidRPr="008F6444" w:rsidRDefault="008F6444" w:rsidP="008F6444">
      <w:pPr>
        <w:numPr>
          <w:ilvl w:val="0"/>
          <w:numId w:val="12"/>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podmioty uprawnione do uzyskania danych osobowych na podstawie przepisów prawa;</w:t>
      </w:r>
    </w:p>
    <w:p w14:paraId="2983BFFE" w14:textId="77777777" w:rsidR="008F6444" w:rsidRPr="008F6444" w:rsidRDefault="008F6444" w:rsidP="008F6444">
      <w:pPr>
        <w:numPr>
          <w:ilvl w:val="0"/>
          <w:numId w:val="12"/>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organom Komisji Europejskiej, ministrowi właściwemu do spraw finansów publicznych,</w:t>
      </w:r>
    </w:p>
    <w:p w14:paraId="3E69343D"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prezesowi zakładu ubezpieczeń społecznych,</w:t>
      </w:r>
    </w:p>
    <w:p w14:paraId="6505CE24" w14:textId="77777777" w:rsidR="008F6444" w:rsidRPr="008F6444" w:rsidRDefault="008F6444" w:rsidP="008F6444">
      <w:pPr>
        <w:numPr>
          <w:ilvl w:val="0"/>
          <w:numId w:val="12"/>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podmiotom, które wykonują dla nas usługi związane z obsługą i rozwojem systemów teleinformatycznych, a także zapewnieniem łączności, np. dostawcom rozwiązań IT i operatorom telekomunikacyjnym.</w:t>
      </w:r>
    </w:p>
    <w:p w14:paraId="2AC22DF2"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766961D8"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Okres przechowywania danych</w:t>
      </w:r>
    </w:p>
    <w:p w14:paraId="43DB9FDE" w14:textId="77777777" w:rsidR="008F6444" w:rsidRPr="008F6444" w:rsidRDefault="008F6444" w:rsidP="008F6444">
      <w:pPr>
        <w:spacing w:line="276" w:lineRule="auto"/>
        <w:jc w:val="both"/>
        <w:rPr>
          <w:rFonts w:ascii="Calibri" w:eastAsia="Calibri" w:hAnsi="Calibri" w:cs="Calibri"/>
          <w:b/>
          <w:bCs/>
          <w:i/>
          <w:sz w:val="22"/>
          <w:szCs w:val="22"/>
          <w:lang w:eastAsia="en-US"/>
        </w:rPr>
      </w:pPr>
    </w:p>
    <w:p w14:paraId="5B90DFFD"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Dane osobowe są przechowywane przez okres niezbędny do realizacji celów określonych w punkcie II.</w:t>
      </w:r>
    </w:p>
    <w:p w14:paraId="5FEDCCAB"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40D19B35"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Prawa osób, których dane dotyczą</w:t>
      </w:r>
    </w:p>
    <w:p w14:paraId="443C06FC"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Przysługują Państwu następujące prawa:</w:t>
      </w:r>
    </w:p>
    <w:p w14:paraId="4DE4DD5E" w14:textId="77777777" w:rsidR="008F6444" w:rsidRPr="008F6444" w:rsidRDefault="008F6444" w:rsidP="008F6444">
      <w:pPr>
        <w:numPr>
          <w:ilvl w:val="0"/>
          <w:numId w:val="13"/>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dostępu do swoich danych oraz otrzymania ich kopii (art. 15 RODO),</w:t>
      </w:r>
    </w:p>
    <w:p w14:paraId="600D4799" w14:textId="77777777" w:rsidR="008F6444" w:rsidRPr="008F6444" w:rsidRDefault="008F6444" w:rsidP="008F6444">
      <w:pPr>
        <w:numPr>
          <w:ilvl w:val="0"/>
          <w:numId w:val="13"/>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 sprostowania swoich danych (art. 16 RODO),</w:t>
      </w:r>
    </w:p>
    <w:p w14:paraId="78809A5C" w14:textId="77777777" w:rsidR="008F6444" w:rsidRPr="008F6444" w:rsidRDefault="008F6444" w:rsidP="008F6444">
      <w:pPr>
        <w:numPr>
          <w:ilvl w:val="0"/>
          <w:numId w:val="13"/>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 usunięcia swoich danych (art. 17 RODO) - jeśli nie zaistniały okoliczności, o których</w:t>
      </w:r>
    </w:p>
    <w:p w14:paraId="78AEBD32"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mowa w art. 17 ust. 3 RODO,</w:t>
      </w:r>
    </w:p>
    <w:p w14:paraId="629D1814" w14:textId="77777777" w:rsidR="008F6444" w:rsidRPr="008F6444" w:rsidRDefault="008F6444" w:rsidP="008F6444">
      <w:pPr>
        <w:numPr>
          <w:ilvl w:val="0"/>
          <w:numId w:val="13"/>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 żądania od administratora ograniczenia przetwarzania swoich danych (art. 18 RODO),</w:t>
      </w:r>
    </w:p>
    <w:p w14:paraId="3FB1AD47" w14:textId="77777777" w:rsidR="008F6444" w:rsidRPr="008F6444" w:rsidRDefault="008F6444" w:rsidP="008F6444">
      <w:pPr>
        <w:numPr>
          <w:ilvl w:val="0"/>
          <w:numId w:val="13"/>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do przenoszenia swoich danych (art. 20 RODO) - jeśli przetwarzanie odbywa się na podstawie umowy: w celu jej zawarcia lub realizacji (w myśl art. 6 ust. 1 lit. b RODO), oraz w sposób zautomatyzowany</w:t>
      </w:r>
      <w:r w:rsidRPr="008F6444">
        <w:rPr>
          <w:rFonts w:ascii="Calibri" w:eastAsia="Calibri" w:hAnsi="Calibri" w:cs="Calibri"/>
          <w:bCs/>
          <w:i/>
          <w:sz w:val="22"/>
          <w:szCs w:val="22"/>
          <w:vertAlign w:val="superscript"/>
          <w:lang w:eastAsia="en-US"/>
        </w:rPr>
        <w:t>12</w:t>
      </w:r>
      <w:r w:rsidRPr="008F6444">
        <w:rPr>
          <w:rFonts w:ascii="Calibri" w:eastAsia="Calibri" w:hAnsi="Calibri" w:cs="Calibri"/>
          <w:bCs/>
          <w:i/>
          <w:sz w:val="22"/>
          <w:szCs w:val="22"/>
          <w:lang w:eastAsia="en-US"/>
        </w:rPr>
        <w:t>,</w:t>
      </w:r>
    </w:p>
    <w:p w14:paraId="1E5159DB" w14:textId="77777777" w:rsidR="008F6444" w:rsidRPr="008F6444" w:rsidRDefault="008F6444" w:rsidP="008F6444">
      <w:pPr>
        <w:numPr>
          <w:ilvl w:val="0"/>
          <w:numId w:val="13"/>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1F0F0F7"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0358F55F"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Zautomatyzowane podejmowanie decyzji</w:t>
      </w:r>
    </w:p>
    <w:p w14:paraId="06C9F57D"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Dane osobowe nie będą podlegały zautomatyzowanemu podejmowaniu decyzji, w tym profilowaniu.</w:t>
      </w:r>
    </w:p>
    <w:p w14:paraId="0CDB63D3"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57915DF5"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Przekazywanie danych do państwa trzeciego</w:t>
      </w:r>
    </w:p>
    <w:p w14:paraId="7ECE64B4"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Państwa dane osobowe nie będą przekazywane do państwa trzeciego.</w:t>
      </w:r>
    </w:p>
    <w:p w14:paraId="4EFA5263"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743789B0"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Kontakt z administratorem danych i Inspektorem Ochrony Danych</w:t>
      </w:r>
    </w:p>
    <w:p w14:paraId="11AA0A18"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Jeśli mają Państwo pytania dotyczące przetwarzania przez ministra właściwego do spraw rozwoju regionalnego danych osobowych, prosimy kontaktować się z Inspektorem Ochrony Danych (IOD) w następujący sposób:</w:t>
      </w:r>
    </w:p>
    <w:p w14:paraId="4351F696" w14:textId="77777777" w:rsidR="008F6444" w:rsidRPr="008F6444" w:rsidRDefault="008F6444" w:rsidP="008F6444">
      <w:pPr>
        <w:numPr>
          <w:ilvl w:val="0"/>
          <w:numId w:val="14"/>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pocztą tradycyjną (ul. Kościuszki 30, 40-048 Katowice),</w:t>
      </w:r>
    </w:p>
    <w:p w14:paraId="3A6DB75A" w14:textId="77777777" w:rsidR="008F6444" w:rsidRPr="008F6444" w:rsidRDefault="008F6444" w:rsidP="008F6444">
      <w:pPr>
        <w:numPr>
          <w:ilvl w:val="0"/>
          <w:numId w:val="14"/>
        </w:num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t xml:space="preserve">elektronicznie (adres </w:t>
      </w:r>
      <w:hyperlink r:id="rId11" w:history="1">
        <w:r w:rsidRPr="008F6444">
          <w:rPr>
            <w:rStyle w:val="Hipercze"/>
            <w:rFonts w:ascii="Calibri" w:eastAsia="Calibri" w:hAnsi="Calibri" w:cs="Calibri"/>
            <w:bCs/>
            <w:i/>
            <w:sz w:val="22"/>
            <w:szCs w:val="22"/>
            <w:lang w:eastAsia="en-US"/>
          </w:rPr>
          <w:t>e-mail:iod@wup-katowice.pl).</w:t>
        </w:r>
      </w:hyperlink>
    </w:p>
    <w:p w14:paraId="1E1FCFE3" w14:textId="77777777" w:rsidR="008F6444" w:rsidRPr="008F6444" w:rsidRDefault="008F6444" w:rsidP="008F6444">
      <w:pPr>
        <w:spacing w:line="276" w:lineRule="auto"/>
        <w:jc w:val="both"/>
        <w:rPr>
          <w:rFonts w:ascii="Calibri" w:eastAsia="Calibri" w:hAnsi="Calibri" w:cs="Calibri"/>
          <w:bCs/>
          <w:i/>
          <w:sz w:val="22"/>
          <w:szCs w:val="22"/>
          <w:lang w:eastAsia="en-US"/>
        </w:rPr>
      </w:pPr>
    </w:p>
    <w:p w14:paraId="45770949" w14:textId="77777777" w:rsidR="008F6444" w:rsidRPr="008F6444" w:rsidRDefault="008F6444" w:rsidP="008F6444">
      <w:pPr>
        <w:numPr>
          <w:ilvl w:val="0"/>
          <w:numId w:val="11"/>
        </w:numPr>
        <w:spacing w:line="276" w:lineRule="auto"/>
        <w:jc w:val="both"/>
        <w:rPr>
          <w:rFonts w:ascii="Calibri" w:eastAsia="Calibri" w:hAnsi="Calibri" w:cs="Calibri"/>
          <w:b/>
          <w:bCs/>
          <w:i/>
          <w:sz w:val="22"/>
          <w:szCs w:val="22"/>
          <w:lang w:eastAsia="en-US"/>
        </w:rPr>
      </w:pPr>
      <w:r w:rsidRPr="008F6444">
        <w:rPr>
          <w:rFonts w:ascii="Calibri" w:eastAsia="Calibri" w:hAnsi="Calibri" w:cs="Calibri"/>
          <w:b/>
          <w:bCs/>
          <w:i/>
          <w:sz w:val="22"/>
          <w:szCs w:val="22"/>
          <w:lang w:eastAsia="en-US"/>
        </w:rPr>
        <w:t>Informacje dodatkowe</w:t>
      </w:r>
    </w:p>
    <w:p w14:paraId="02AC1CDA" w14:textId="77777777" w:rsidR="008F6444" w:rsidRPr="008F6444" w:rsidRDefault="008F6444" w:rsidP="008F6444">
      <w:pPr>
        <w:spacing w:line="276" w:lineRule="auto"/>
        <w:jc w:val="both"/>
        <w:rPr>
          <w:rFonts w:ascii="Calibri" w:eastAsia="Calibri" w:hAnsi="Calibri" w:cs="Calibri"/>
          <w:bCs/>
          <w:i/>
          <w:sz w:val="22"/>
          <w:szCs w:val="22"/>
          <w:lang w:eastAsia="en-US"/>
        </w:rPr>
      </w:pPr>
      <w:r w:rsidRPr="008F6444">
        <w:rPr>
          <w:rFonts w:ascii="Calibri" w:eastAsia="Calibri" w:hAnsi="Calibri" w:cs="Calibri"/>
          <w:bCs/>
          <w:i/>
          <w:sz w:val="22"/>
          <w:szCs w:val="22"/>
          <w:lang w:eastAsia="en-US"/>
        </w:rPr>
        <w:lastRenderedPageBreak/>
        <w:t>Informacje dotyczące przetwarzania danych osobowych w programie są dostępne na stronie:</w:t>
      </w:r>
    </w:p>
    <w:p w14:paraId="1FDB76D1" w14:textId="77777777" w:rsidR="008F6444" w:rsidRPr="00320D85" w:rsidRDefault="008F6444" w:rsidP="008F6444">
      <w:pPr>
        <w:spacing w:line="276" w:lineRule="auto"/>
        <w:jc w:val="both"/>
        <w:rPr>
          <w:rFonts w:ascii="Calibri" w:eastAsia="Calibri" w:hAnsi="Calibri"/>
          <w:sz w:val="22"/>
        </w:rPr>
      </w:pPr>
      <w:hyperlink r:id="rId12" w:history="1">
        <w:r w:rsidRPr="008F6444">
          <w:rPr>
            <w:rStyle w:val="Hipercze"/>
            <w:rFonts w:ascii="Calibri" w:eastAsia="Calibri" w:hAnsi="Calibri" w:cs="Calibri"/>
            <w:bCs/>
            <w:i/>
            <w:sz w:val="22"/>
            <w:szCs w:val="22"/>
            <w:lang w:eastAsia="en-US"/>
          </w:rPr>
          <w:t>https://funduszeue.slaskie.pl/czytaj/dane_osobowe_FESL</w:t>
        </w:r>
      </w:hyperlink>
    </w:p>
    <w:p w14:paraId="4169FC6E" w14:textId="77777777" w:rsidR="008F6444" w:rsidRDefault="008F6444" w:rsidP="008F6444">
      <w:pPr>
        <w:spacing w:line="276" w:lineRule="auto"/>
        <w:jc w:val="both"/>
        <w:rPr>
          <w:rFonts w:ascii="Calibri" w:eastAsia="Calibri" w:hAnsi="Calibri"/>
          <w:sz w:val="22"/>
        </w:rPr>
      </w:pPr>
    </w:p>
    <w:p w14:paraId="1A05E3E7" w14:textId="77777777" w:rsidR="008F6444" w:rsidRPr="00320D85" w:rsidRDefault="008F6444" w:rsidP="008F6444">
      <w:pPr>
        <w:spacing w:line="276" w:lineRule="auto"/>
        <w:jc w:val="both"/>
        <w:rPr>
          <w:rFonts w:ascii="Calibri" w:eastAsia="Calibri" w:hAnsi="Calibri"/>
          <w:sz w:val="22"/>
        </w:rPr>
      </w:pPr>
    </w:p>
    <w:p w14:paraId="6F04C385" w14:textId="77777777" w:rsidR="008F6444" w:rsidRPr="008D3A0F" w:rsidRDefault="008F6444" w:rsidP="008F6444">
      <w:pPr>
        <w:pStyle w:val="Akapitzlist"/>
        <w:spacing w:after="0" w:line="240" w:lineRule="auto"/>
        <w:ind w:left="360"/>
        <w:jc w:val="right"/>
        <w:rPr>
          <w:rFonts w:eastAsia="SimSun"/>
        </w:rPr>
      </w:pPr>
      <w:r w:rsidRPr="008D3A0F">
        <w:rPr>
          <w:rFonts w:eastAsia="SimSun"/>
        </w:rPr>
        <w:t>……………………………………..………………………………………</w:t>
      </w:r>
    </w:p>
    <w:p w14:paraId="24CDC4C5" w14:textId="77777777" w:rsidR="008F6444" w:rsidRPr="008D3A0F" w:rsidRDefault="008F6444" w:rsidP="008F6444">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502925C" w14:textId="77777777" w:rsidR="008F6444" w:rsidRPr="00320D85" w:rsidRDefault="008F6444" w:rsidP="008F6444">
      <w:pPr>
        <w:jc w:val="both"/>
        <w:rPr>
          <w:rFonts w:ascii="Calibri" w:eastAsia="SimSun" w:hAnsi="Calibri"/>
          <w:sz w:val="22"/>
        </w:rPr>
      </w:pPr>
    </w:p>
    <w:p w14:paraId="4EB59043" w14:textId="77777777" w:rsidR="008F6444" w:rsidRPr="008C50F8" w:rsidRDefault="008F6444" w:rsidP="008F6444">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266C4710" w14:textId="77777777" w:rsidR="008F6444" w:rsidRPr="00320D85" w:rsidRDefault="008F6444" w:rsidP="008F6444">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p w14:paraId="38A10168" w14:textId="77777777" w:rsidR="008F6444" w:rsidRPr="008F6444" w:rsidRDefault="008F6444" w:rsidP="008F6444">
      <w:pPr>
        <w:spacing w:line="276" w:lineRule="auto"/>
        <w:jc w:val="both"/>
        <w:rPr>
          <w:rFonts w:ascii="Calibri" w:eastAsia="Calibri" w:hAnsi="Calibri" w:cs="Calibri"/>
          <w:bCs/>
          <w:i/>
          <w:sz w:val="22"/>
          <w:szCs w:val="22"/>
          <w:lang w:eastAsia="en-US"/>
        </w:rPr>
      </w:pPr>
    </w:p>
    <w:sectPr w:rsidR="008F6444" w:rsidRPr="008F6444" w:rsidSect="00320D85">
      <w:headerReference w:type="default" r:id="rId13"/>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E130" w14:textId="77777777" w:rsidR="00970BDE" w:rsidRDefault="00970BDE" w:rsidP="00D721E6">
      <w:r>
        <w:separator/>
      </w:r>
    </w:p>
  </w:endnote>
  <w:endnote w:type="continuationSeparator" w:id="0">
    <w:p w14:paraId="67BE77A5" w14:textId="77777777" w:rsidR="00970BDE" w:rsidRDefault="00970BDE" w:rsidP="00D721E6">
      <w:r>
        <w:continuationSeparator/>
      </w:r>
    </w:p>
  </w:endnote>
  <w:endnote w:type="continuationNotice" w:id="1">
    <w:p w14:paraId="67ECB61C" w14:textId="77777777" w:rsidR="00970BDE" w:rsidRDefault="00970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1094" w14:textId="77777777" w:rsidR="00970BDE" w:rsidRDefault="00970BDE" w:rsidP="00D721E6">
      <w:r>
        <w:separator/>
      </w:r>
    </w:p>
  </w:footnote>
  <w:footnote w:type="continuationSeparator" w:id="0">
    <w:p w14:paraId="73973287" w14:textId="77777777" w:rsidR="00970BDE" w:rsidRDefault="00970BDE" w:rsidP="00D721E6">
      <w:r>
        <w:continuationSeparator/>
      </w:r>
    </w:p>
  </w:footnote>
  <w:footnote w:type="continuationNotice" w:id="1">
    <w:p w14:paraId="13A21E30" w14:textId="77777777" w:rsidR="00970BDE" w:rsidRDefault="00970BDE"/>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A4EE" w14:textId="5D519220" w:rsidR="009B2787" w:rsidRDefault="009B2787">
    <w:pPr>
      <w:pStyle w:val="Nagwek"/>
    </w:pPr>
    <w:r>
      <w:rPr>
        <w:noProof/>
      </w:rPr>
      <w:drawing>
        <wp:inline distT="0" distB="0" distL="0" distR="0" wp14:anchorId="3183A59D" wp14:editId="23A3C88D">
          <wp:extent cx="4712335" cy="646430"/>
          <wp:effectExtent l="0" t="0" r="0" b="1270"/>
          <wp:docPr id="8595342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35" cy="6464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27B63028"/>
    <w:multiLevelType w:val="hybridMultilevel"/>
    <w:tmpl w:val="4F62B868"/>
    <w:lvl w:ilvl="0" w:tplc="07D274E6">
      <w:start w:val="1"/>
      <w:numFmt w:val="upperRoman"/>
      <w:lvlText w:val="%1."/>
      <w:lvlJc w:val="left"/>
      <w:pPr>
        <w:ind w:left="861" w:hanging="471"/>
      </w:pPr>
      <w:rPr>
        <w:rFonts w:ascii="Calibri" w:eastAsia="Calibri" w:hAnsi="Calibri" w:cs="Calibri" w:hint="default"/>
        <w:b w:val="0"/>
        <w:bCs w:val="0"/>
        <w:i w:val="0"/>
        <w:iCs w:val="0"/>
        <w:spacing w:val="-1"/>
        <w:w w:val="100"/>
        <w:sz w:val="22"/>
        <w:szCs w:val="22"/>
        <w:lang w:val="pl-PL" w:eastAsia="en-US" w:bidi="ar-SA"/>
      </w:rPr>
    </w:lvl>
    <w:lvl w:ilvl="1" w:tplc="F57C246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3356F9D8">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57A01660">
      <w:numFmt w:val="bullet"/>
      <w:lvlText w:val="•"/>
      <w:lvlJc w:val="left"/>
      <w:pPr>
        <w:ind w:left="3451" w:hanging="360"/>
      </w:pPr>
      <w:rPr>
        <w:lang w:val="pl-PL" w:eastAsia="en-US" w:bidi="ar-SA"/>
      </w:rPr>
    </w:lvl>
    <w:lvl w:ilvl="4" w:tplc="D0C4A8C8">
      <w:numFmt w:val="bullet"/>
      <w:lvlText w:val="•"/>
      <w:lvlJc w:val="left"/>
      <w:pPr>
        <w:ind w:left="4315" w:hanging="360"/>
      </w:pPr>
      <w:rPr>
        <w:lang w:val="pl-PL" w:eastAsia="en-US" w:bidi="ar-SA"/>
      </w:rPr>
    </w:lvl>
    <w:lvl w:ilvl="5" w:tplc="776A975C">
      <w:numFmt w:val="bullet"/>
      <w:lvlText w:val="•"/>
      <w:lvlJc w:val="left"/>
      <w:pPr>
        <w:ind w:left="5179" w:hanging="360"/>
      </w:pPr>
      <w:rPr>
        <w:lang w:val="pl-PL" w:eastAsia="en-US" w:bidi="ar-SA"/>
      </w:rPr>
    </w:lvl>
    <w:lvl w:ilvl="6" w:tplc="1DC4461A">
      <w:numFmt w:val="bullet"/>
      <w:lvlText w:val="•"/>
      <w:lvlJc w:val="left"/>
      <w:pPr>
        <w:ind w:left="6043" w:hanging="360"/>
      </w:pPr>
      <w:rPr>
        <w:lang w:val="pl-PL" w:eastAsia="en-US" w:bidi="ar-SA"/>
      </w:rPr>
    </w:lvl>
    <w:lvl w:ilvl="7" w:tplc="D27C9B8A">
      <w:numFmt w:val="bullet"/>
      <w:lvlText w:val="•"/>
      <w:lvlJc w:val="left"/>
      <w:pPr>
        <w:ind w:left="6906" w:hanging="360"/>
      </w:pPr>
      <w:rPr>
        <w:lang w:val="pl-PL" w:eastAsia="en-US" w:bidi="ar-SA"/>
      </w:rPr>
    </w:lvl>
    <w:lvl w:ilvl="8" w:tplc="98ACA862">
      <w:numFmt w:val="bullet"/>
      <w:lvlText w:val="•"/>
      <w:lvlJc w:val="left"/>
      <w:pPr>
        <w:ind w:left="7770" w:hanging="360"/>
      </w:pPr>
      <w:rPr>
        <w:lang w:val="pl-PL" w:eastAsia="en-US" w:bidi="ar-SA"/>
      </w:rPr>
    </w:lvl>
  </w:abstractNum>
  <w:abstractNum w:abstractNumId="4" w15:restartNumberingAfterBreak="0">
    <w:nsid w:val="2DD210AA"/>
    <w:multiLevelType w:val="hybridMultilevel"/>
    <w:tmpl w:val="00BA1CC8"/>
    <w:lvl w:ilvl="0" w:tplc="8D268670">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ED3CCC2E">
      <w:numFmt w:val="bullet"/>
      <w:lvlText w:val="•"/>
      <w:lvlJc w:val="left"/>
      <w:pPr>
        <w:ind w:left="1723" w:hanging="360"/>
      </w:pPr>
      <w:rPr>
        <w:lang w:val="pl-PL" w:eastAsia="en-US" w:bidi="ar-SA"/>
      </w:rPr>
    </w:lvl>
    <w:lvl w:ilvl="2" w:tplc="BE263CBE">
      <w:numFmt w:val="bullet"/>
      <w:lvlText w:val="•"/>
      <w:lvlJc w:val="left"/>
      <w:pPr>
        <w:ind w:left="2587" w:hanging="360"/>
      </w:pPr>
      <w:rPr>
        <w:lang w:val="pl-PL" w:eastAsia="en-US" w:bidi="ar-SA"/>
      </w:rPr>
    </w:lvl>
    <w:lvl w:ilvl="3" w:tplc="C1E4D466">
      <w:numFmt w:val="bullet"/>
      <w:lvlText w:val="•"/>
      <w:lvlJc w:val="left"/>
      <w:pPr>
        <w:ind w:left="3451" w:hanging="360"/>
      </w:pPr>
      <w:rPr>
        <w:lang w:val="pl-PL" w:eastAsia="en-US" w:bidi="ar-SA"/>
      </w:rPr>
    </w:lvl>
    <w:lvl w:ilvl="4" w:tplc="C484B492">
      <w:numFmt w:val="bullet"/>
      <w:lvlText w:val="•"/>
      <w:lvlJc w:val="left"/>
      <w:pPr>
        <w:ind w:left="4315" w:hanging="360"/>
      </w:pPr>
      <w:rPr>
        <w:lang w:val="pl-PL" w:eastAsia="en-US" w:bidi="ar-SA"/>
      </w:rPr>
    </w:lvl>
    <w:lvl w:ilvl="5" w:tplc="C7DA7BA6">
      <w:numFmt w:val="bullet"/>
      <w:lvlText w:val="•"/>
      <w:lvlJc w:val="left"/>
      <w:pPr>
        <w:ind w:left="5179" w:hanging="360"/>
      </w:pPr>
      <w:rPr>
        <w:lang w:val="pl-PL" w:eastAsia="en-US" w:bidi="ar-SA"/>
      </w:rPr>
    </w:lvl>
    <w:lvl w:ilvl="6" w:tplc="14682514">
      <w:numFmt w:val="bullet"/>
      <w:lvlText w:val="•"/>
      <w:lvlJc w:val="left"/>
      <w:pPr>
        <w:ind w:left="6043" w:hanging="360"/>
      </w:pPr>
      <w:rPr>
        <w:lang w:val="pl-PL" w:eastAsia="en-US" w:bidi="ar-SA"/>
      </w:rPr>
    </w:lvl>
    <w:lvl w:ilvl="7" w:tplc="C2DACC32">
      <w:numFmt w:val="bullet"/>
      <w:lvlText w:val="•"/>
      <w:lvlJc w:val="left"/>
      <w:pPr>
        <w:ind w:left="6906" w:hanging="360"/>
      </w:pPr>
      <w:rPr>
        <w:lang w:val="pl-PL" w:eastAsia="en-US" w:bidi="ar-SA"/>
      </w:rPr>
    </w:lvl>
    <w:lvl w:ilvl="8" w:tplc="37621ED4">
      <w:numFmt w:val="bullet"/>
      <w:lvlText w:val="•"/>
      <w:lvlJc w:val="left"/>
      <w:pPr>
        <w:ind w:left="7770" w:hanging="360"/>
      </w:pPr>
      <w:rPr>
        <w:lang w:val="pl-PL" w:eastAsia="en-US" w:bidi="ar-SA"/>
      </w:rPr>
    </w:lvl>
  </w:abstractNum>
  <w:abstractNum w:abstractNumId="5"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4942284C"/>
    <w:multiLevelType w:val="hybridMultilevel"/>
    <w:tmpl w:val="2766D32A"/>
    <w:lvl w:ilvl="0" w:tplc="B3D2F6AE">
      <w:start w:val="1"/>
      <w:numFmt w:val="upperRoman"/>
      <w:lvlText w:val="%1."/>
      <w:lvlJc w:val="left"/>
      <w:pPr>
        <w:ind w:left="861" w:hanging="471"/>
      </w:pPr>
      <w:rPr>
        <w:rFonts w:ascii="Calibri" w:eastAsia="Calibri" w:hAnsi="Calibri" w:cs="Calibri" w:hint="default"/>
        <w:b w:val="0"/>
        <w:bCs w:val="0"/>
        <w:i w:val="0"/>
        <w:iCs w:val="0"/>
        <w:spacing w:val="-1"/>
        <w:w w:val="100"/>
        <w:sz w:val="22"/>
        <w:szCs w:val="22"/>
        <w:lang w:val="pl-PL" w:eastAsia="en-US" w:bidi="ar-SA"/>
      </w:rPr>
    </w:lvl>
    <w:lvl w:ilvl="1" w:tplc="2606103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AB02FFF6">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4F82A990">
      <w:numFmt w:val="bullet"/>
      <w:lvlText w:val="•"/>
      <w:lvlJc w:val="left"/>
      <w:pPr>
        <w:ind w:left="3451" w:hanging="360"/>
      </w:pPr>
      <w:rPr>
        <w:lang w:val="pl-PL" w:eastAsia="en-US" w:bidi="ar-SA"/>
      </w:rPr>
    </w:lvl>
    <w:lvl w:ilvl="4" w:tplc="9B6E6D6A">
      <w:numFmt w:val="bullet"/>
      <w:lvlText w:val="•"/>
      <w:lvlJc w:val="left"/>
      <w:pPr>
        <w:ind w:left="4315" w:hanging="360"/>
      </w:pPr>
      <w:rPr>
        <w:lang w:val="pl-PL" w:eastAsia="en-US" w:bidi="ar-SA"/>
      </w:rPr>
    </w:lvl>
    <w:lvl w:ilvl="5" w:tplc="0CD6C8C8">
      <w:numFmt w:val="bullet"/>
      <w:lvlText w:val="•"/>
      <w:lvlJc w:val="left"/>
      <w:pPr>
        <w:ind w:left="5179" w:hanging="360"/>
      </w:pPr>
      <w:rPr>
        <w:lang w:val="pl-PL" w:eastAsia="en-US" w:bidi="ar-SA"/>
      </w:rPr>
    </w:lvl>
    <w:lvl w:ilvl="6" w:tplc="59E881C2">
      <w:numFmt w:val="bullet"/>
      <w:lvlText w:val="•"/>
      <w:lvlJc w:val="left"/>
      <w:pPr>
        <w:ind w:left="6043" w:hanging="360"/>
      </w:pPr>
      <w:rPr>
        <w:lang w:val="pl-PL" w:eastAsia="en-US" w:bidi="ar-SA"/>
      </w:rPr>
    </w:lvl>
    <w:lvl w:ilvl="7" w:tplc="8AEE6B48">
      <w:numFmt w:val="bullet"/>
      <w:lvlText w:val="•"/>
      <w:lvlJc w:val="left"/>
      <w:pPr>
        <w:ind w:left="6906" w:hanging="360"/>
      </w:pPr>
      <w:rPr>
        <w:lang w:val="pl-PL" w:eastAsia="en-US" w:bidi="ar-SA"/>
      </w:rPr>
    </w:lvl>
    <w:lvl w:ilvl="8" w:tplc="1C3CAC9A">
      <w:numFmt w:val="bullet"/>
      <w:lvlText w:val="•"/>
      <w:lvlJc w:val="left"/>
      <w:pPr>
        <w:ind w:left="7770" w:hanging="360"/>
      </w:pPr>
      <w:rPr>
        <w:lang w:val="pl-PL" w:eastAsia="en-US" w:bidi="ar-SA"/>
      </w:rPr>
    </w:lvl>
  </w:abstractNum>
  <w:abstractNum w:abstractNumId="7" w15:restartNumberingAfterBreak="0">
    <w:nsid w:val="49FA4C57"/>
    <w:multiLevelType w:val="hybridMultilevel"/>
    <w:tmpl w:val="C8CA633C"/>
    <w:lvl w:ilvl="0" w:tplc="71AC4E8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CB9CC59C">
      <w:numFmt w:val="bullet"/>
      <w:lvlText w:val="•"/>
      <w:lvlJc w:val="left"/>
      <w:pPr>
        <w:ind w:left="1723" w:hanging="360"/>
      </w:pPr>
      <w:rPr>
        <w:lang w:val="pl-PL" w:eastAsia="en-US" w:bidi="ar-SA"/>
      </w:rPr>
    </w:lvl>
    <w:lvl w:ilvl="2" w:tplc="801628B4">
      <w:numFmt w:val="bullet"/>
      <w:lvlText w:val="•"/>
      <w:lvlJc w:val="left"/>
      <w:pPr>
        <w:ind w:left="2587" w:hanging="360"/>
      </w:pPr>
      <w:rPr>
        <w:lang w:val="pl-PL" w:eastAsia="en-US" w:bidi="ar-SA"/>
      </w:rPr>
    </w:lvl>
    <w:lvl w:ilvl="3" w:tplc="C83A0B42">
      <w:numFmt w:val="bullet"/>
      <w:lvlText w:val="•"/>
      <w:lvlJc w:val="left"/>
      <w:pPr>
        <w:ind w:left="3451" w:hanging="360"/>
      </w:pPr>
      <w:rPr>
        <w:lang w:val="pl-PL" w:eastAsia="en-US" w:bidi="ar-SA"/>
      </w:rPr>
    </w:lvl>
    <w:lvl w:ilvl="4" w:tplc="4838EE12">
      <w:numFmt w:val="bullet"/>
      <w:lvlText w:val="•"/>
      <w:lvlJc w:val="left"/>
      <w:pPr>
        <w:ind w:left="4315" w:hanging="360"/>
      </w:pPr>
      <w:rPr>
        <w:lang w:val="pl-PL" w:eastAsia="en-US" w:bidi="ar-SA"/>
      </w:rPr>
    </w:lvl>
    <w:lvl w:ilvl="5" w:tplc="D96E0516">
      <w:numFmt w:val="bullet"/>
      <w:lvlText w:val="•"/>
      <w:lvlJc w:val="left"/>
      <w:pPr>
        <w:ind w:left="5179" w:hanging="360"/>
      </w:pPr>
      <w:rPr>
        <w:lang w:val="pl-PL" w:eastAsia="en-US" w:bidi="ar-SA"/>
      </w:rPr>
    </w:lvl>
    <w:lvl w:ilvl="6" w:tplc="879A9A34">
      <w:numFmt w:val="bullet"/>
      <w:lvlText w:val="•"/>
      <w:lvlJc w:val="left"/>
      <w:pPr>
        <w:ind w:left="6043" w:hanging="360"/>
      </w:pPr>
      <w:rPr>
        <w:lang w:val="pl-PL" w:eastAsia="en-US" w:bidi="ar-SA"/>
      </w:rPr>
    </w:lvl>
    <w:lvl w:ilvl="7" w:tplc="244A9750">
      <w:numFmt w:val="bullet"/>
      <w:lvlText w:val="•"/>
      <w:lvlJc w:val="left"/>
      <w:pPr>
        <w:ind w:left="6906" w:hanging="360"/>
      </w:pPr>
      <w:rPr>
        <w:lang w:val="pl-PL" w:eastAsia="en-US" w:bidi="ar-SA"/>
      </w:rPr>
    </w:lvl>
    <w:lvl w:ilvl="8" w:tplc="46909A0A">
      <w:numFmt w:val="bullet"/>
      <w:lvlText w:val="•"/>
      <w:lvlJc w:val="left"/>
      <w:pPr>
        <w:ind w:left="7770" w:hanging="360"/>
      </w:pPr>
      <w:rPr>
        <w:lang w:val="pl-PL" w:eastAsia="en-US" w:bidi="ar-SA"/>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3425802"/>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10"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1C4C45"/>
    <w:multiLevelType w:val="hybridMultilevel"/>
    <w:tmpl w:val="881644D6"/>
    <w:lvl w:ilvl="0" w:tplc="1ED88EE4">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2C60CC56">
      <w:numFmt w:val="bullet"/>
      <w:lvlText w:val="•"/>
      <w:lvlJc w:val="left"/>
      <w:pPr>
        <w:ind w:left="1723" w:hanging="360"/>
      </w:pPr>
      <w:rPr>
        <w:lang w:val="pl-PL" w:eastAsia="en-US" w:bidi="ar-SA"/>
      </w:rPr>
    </w:lvl>
    <w:lvl w:ilvl="2" w:tplc="AED225C6">
      <w:numFmt w:val="bullet"/>
      <w:lvlText w:val="•"/>
      <w:lvlJc w:val="left"/>
      <w:pPr>
        <w:ind w:left="2587" w:hanging="360"/>
      </w:pPr>
      <w:rPr>
        <w:lang w:val="pl-PL" w:eastAsia="en-US" w:bidi="ar-SA"/>
      </w:rPr>
    </w:lvl>
    <w:lvl w:ilvl="3" w:tplc="AA8C391A">
      <w:numFmt w:val="bullet"/>
      <w:lvlText w:val="•"/>
      <w:lvlJc w:val="left"/>
      <w:pPr>
        <w:ind w:left="3451" w:hanging="360"/>
      </w:pPr>
      <w:rPr>
        <w:lang w:val="pl-PL" w:eastAsia="en-US" w:bidi="ar-SA"/>
      </w:rPr>
    </w:lvl>
    <w:lvl w:ilvl="4" w:tplc="052237EC">
      <w:numFmt w:val="bullet"/>
      <w:lvlText w:val="•"/>
      <w:lvlJc w:val="left"/>
      <w:pPr>
        <w:ind w:left="4315" w:hanging="360"/>
      </w:pPr>
      <w:rPr>
        <w:lang w:val="pl-PL" w:eastAsia="en-US" w:bidi="ar-SA"/>
      </w:rPr>
    </w:lvl>
    <w:lvl w:ilvl="5" w:tplc="AC98B2F0">
      <w:numFmt w:val="bullet"/>
      <w:lvlText w:val="•"/>
      <w:lvlJc w:val="left"/>
      <w:pPr>
        <w:ind w:left="5179" w:hanging="360"/>
      </w:pPr>
      <w:rPr>
        <w:lang w:val="pl-PL" w:eastAsia="en-US" w:bidi="ar-SA"/>
      </w:rPr>
    </w:lvl>
    <w:lvl w:ilvl="6" w:tplc="17C2EC3A">
      <w:numFmt w:val="bullet"/>
      <w:lvlText w:val="•"/>
      <w:lvlJc w:val="left"/>
      <w:pPr>
        <w:ind w:left="6043" w:hanging="360"/>
      </w:pPr>
      <w:rPr>
        <w:lang w:val="pl-PL" w:eastAsia="en-US" w:bidi="ar-SA"/>
      </w:rPr>
    </w:lvl>
    <w:lvl w:ilvl="7" w:tplc="24D67BB8">
      <w:numFmt w:val="bullet"/>
      <w:lvlText w:val="•"/>
      <w:lvlJc w:val="left"/>
      <w:pPr>
        <w:ind w:left="6906" w:hanging="360"/>
      </w:pPr>
      <w:rPr>
        <w:lang w:val="pl-PL" w:eastAsia="en-US" w:bidi="ar-SA"/>
      </w:rPr>
    </w:lvl>
    <w:lvl w:ilvl="8" w:tplc="BF04A208">
      <w:numFmt w:val="bullet"/>
      <w:lvlText w:val="•"/>
      <w:lvlJc w:val="left"/>
      <w:pPr>
        <w:ind w:left="7770" w:hanging="360"/>
      </w:pPr>
      <w:rPr>
        <w:lang w:val="pl-PL" w:eastAsia="en-US" w:bidi="ar-SA"/>
      </w:rPr>
    </w:lvl>
  </w:abstractNum>
  <w:abstractNum w:abstractNumId="12" w15:restartNumberingAfterBreak="0">
    <w:nsid w:val="616C484D"/>
    <w:multiLevelType w:val="hybridMultilevel"/>
    <w:tmpl w:val="EE54AC28"/>
    <w:lvl w:ilvl="0" w:tplc="1FF67DCC">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948A0F42">
      <w:numFmt w:val="bullet"/>
      <w:lvlText w:val="•"/>
      <w:lvlJc w:val="left"/>
      <w:pPr>
        <w:ind w:left="1723" w:hanging="360"/>
      </w:pPr>
      <w:rPr>
        <w:lang w:val="pl-PL" w:eastAsia="en-US" w:bidi="ar-SA"/>
      </w:rPr>
    </w:lvl>
    <w:lvl w:ilvl="2" w:tplc="C5E8D8CC">
      <w:numFmt w:val="bullet"/>
      <w:lvlText w:val="•"/>
      <w:lvlJc w:val="left"/>
      <w:pPr>
        <w:ind w:left="2587" w:hanging="360"/>
      </w:pPr>
      <w:rPr>
        <w:lang w:val="pl-PL" w:eastAsia="en-US" w:bidi="ar-SA"/>
      </w:rPr>
    </w:lvl>
    <w:lvl w:ilvl="3" w:tplc="B1DA918C">
      <w:numFmt w:val="bullet"/>
      <w:lvlText w:val="•"/>
      <w:lvlJc w:val="left"/>
      <w:pPr>
        <w:ind w:left="3451" w:hanging="360"/>
      </w:pPr>
      <w:rPr>
        <w:lang w:val="pl-PL" w:eastAsia="en-US" w:bidi="ar-SA"/>
      </w:rPr>
    </w:lvl>
    <w:lvl w:ilvl="4" w:tplc="41E20354">
      <w:numFmt w:val="bullet"/>
      <w:lvlText w:val="•"/>
      <w:lvlJc w:val="left"/>
      <w:pPr>
        <w:ind w:left="4315" w:hanging="360"/>
      </w:pPr>
      <w:rPr>
        <w:lang w:val="pl-PL" w:eastAsia="en-US" w:bidi="ar-SA"/>
      </w:rPr>
    </w:lvl>
    <w:lvl w:ilvl="5" w:tplc="1646C95A">
      <w:numFmt w:val="bullet"/>
      <w:lvlText w:val="•"/>
      <w:lvlJc w:val="left"/>
      <w:pPr>
        <w:ind w:left="5179" w:hanging="360"/>
      </w:pPr>
      <w:rPr>
        <w:lang w:val="pl-PL" w:eastAsia="en-US" w:bidi="ar-SA"/>
      </w:rPr>
    </w:lvl>
    <w:lvl w:ilvl="6" w:tplc="F8DE26BE">
      <w:numFmt w:val="bullet"/>
      <w:lvlText w:val="•"/>
      <w:lvlJc w:val="left"/>
      <w:pPr>
        <w:ind w:left="6043" w:hanging="360"/>
      </w:pPr>
      <w:rPr>
        <w:lang w:val="pl-PL" w:eastAsia="en-US" w:bidi="ar-SA"/>
      </w:rPr>
    </w:lvl>
    <w:lvl w:ilvl="7" w:tplc="ABDA7F7C">
      <w:numFmt w:val="bullet"/>
      <w:lvlText w:val="•"/>
      <w:lvlJc w:val="left"/>
      <w:pPr>
        <w:ind w:left="6906" w:hanging="360"/>
      </w:pPr>
      <w:rPr>
        <w:lang w:val="pl-PL" w:eastAsia="en-US" w:bidi="ar-SA"/>
      </w:rPr>
    </w:lvl>
    <w:lvl w:ilvl="8" w:tplc="40847250">
      <w:numFmt w:val="bullet"/>
      <w:lvlText w:val="•"/>
      <w:lvlJc w:val="left"/>
      <w:pPr>
        <w:ind w:left="7770" w:hanging="360"/>
      </w:pPr>
      <w:rPr>
        <w:lang w:val="pl-PL" w:eastAsia="en-US" w:bidi="ar-SA"/>
      </w:rPr>
    </w:lvl>
  </w:abstractNum>
  <w:abstractNum w:abstractNumId="13"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102457828">
    <w:abstractNumId w:val="1"/>
  </w:num>
  <w:num w:numId="2" w16cid:durableId="1227107404">
    <w:abstractNumId w:val="2"/>
  </w:num>
  <w:num w:numId="3" w16cid:durableId="10305729">
    <w:abstractNumId w:val="14"/>
  </w:num>
  <w:num w:numId="4" w16cid:durableId="484978410">
    <w:abstractNumId w:val="0"/>
  </w:num>
  <w:num w:numId="5" w16cid:durableId="409621787">
    <w:abstractNumId w:val="13"/>
  </w:num>
  <w:num w:numId="6" w16cid:durableId="209271203">
    <w:abstractNumId w:val="10"/>
  </w:num>
  <w:num w:numId="7" w16cid:durableId="104007090">
    <w:abstractNumId w:val="8"/>
  </w:num>
  <w:num w:numId="8" w16cid:durableId="317002737">
    <w:abstractNumId w:val="5"/>
  </w:num>
  <w:num w:numId="9" w16cid:durableId="152609190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497506688">
    <w:abstractNumId w:val="7"/>
  </w:num>
  <w:num w:numId="11" w16cid:durableId="96300640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302734135">
    <w:abstractNumId w:val="12"/>
    <w:lvlOverride w:ilvl="0">
      <w:startOverride w:val="1"/>
    </w:lvlOverride>
    <w:lvlOverride w:ilvl="1"/>
    <w:lvlOverride w:ilvl="2"/>
    <w:lvlOverride w:ilvl="3"/>
    <w:lvlOverride w:ilvl="4"/>
    <w:lvlOverride w:ilvl="5"/>
    <w:lvlOverride w:ilvl="6"/>
    <w:lvlOverride w:ilvl="7"/>
    <w:lvlOverride w:ilvl="8"/>
  </w:num>
  <w:num w:numId="13" w16cid:durableId="2013990648">
    <w:abstractNumId w:val="4"/>
    <w:lvlOverride w:ilvl="0">
      <w:startOverride w:val="1"/>
    </w:lvlOverride>
    <w:lvlOverride w:ilvl="1"/>
    <w:lvlOverride w:ilvl="2"/>
    <w:lvlOverride w:ilvl="3"/>
    <w:lvlOverride w:ilvl="4"/>
    <w:lvlOverride w:ilvl="5"/>
    <w:lvlOverride w:ilvl="6"/>
    <w:lvlOverride w:ilvl="7"/>
    <w:lvlOverride w:ilvl="8"/>
  </w:num>
  <w:num w:numId="14" w16cid:durableId="1245141017">
    <w:abstractNumId w:val="11"/>
  </w:num>
  <w:num w:numId="15" w16cid:durableId="239873528">
    <w:abstractNumId w:val="9"/>
  </w:num>
  <w:num w:numId="16" w16cid:durableId="1278368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3932"/>
    <w:rsid w:val="000B5F4B"/>
    <w:rsid w:val="000E36A9"/>
    <w:rsid w:val="000F547B"/>
    <w:rsid w:val="00102A52"/>
    <w:rsid w:val="00107256"/>
    <w:rsid w:val="001207AC"/>
    <w:rsid w:val="00143B71"/>
    <w:rsid w:val="00162C59"/>
    <w:rsid w:val="001A14E1"/>
    <w:rsid w:val="001A24B3"/>
    <w:rsid w:val="001B32EE"/>
    <w:rsid w:val="001D699E"/>
    <w:rsid w:val="001E7301"/>
    <w:rsid w:val="00202B9B"/>
    <w:rsid w:val="0023448E"/>
    <w:rsid w:val="0026015F"/>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A2836"/>
    <w:rsid w:val="003B6345"/>
    <w:rsid w:val="003D3AA3"/>
    <w:rsid w:val="003E7828"/>
    <w:rsid w:val="00401749"/>
    <w:rsid w:val="0040304C"/>
    <w:rsid w:val="00417CFD"/>
    <w:rsid w:val="00421947"/>
    <w:rsid w:val="00460185"/>
    <w:rsid w:val="004925B9"/>
    <w:rsid w:val="0049292E"/>
    <w:rsid w:val="004A51DC"/>
    <w:rsid w:val="004C0032"/>
    <w:rsid w:val="004C757F"/>
    <w:rsid w:val="004D6D0B"/>
    <w:rsid w:val="004D7160"/>
    <w:rsid w:val="004E7DE0"/>
    <w:rsid w:val="004F28A5"/>
    <w:rsid w:val="004F5FE5"/>
    <w:rsid w:val="004F6BA3"/>
    <w:rsid w:val="004F7176"/>
    <w:rsid w:val="00501761"/>
    <w:rsid w:val="00505894"/>
    <w:rsid w:val="005317A5"/>
    <w:rsid w:val="00532CC1"/>
    <w:rsid w:val="005426E4"/>
    <w:rsid w:val="005608E9"/>
    <w:rsid w:val="0058745B"/>
    <w:rsid w:val="00587F1E"/>
    <w:rsid w:val="005B366C"/>
    <w:rsid w:val="005B55CA"/>
    <w:rsid w:val="005C0419"/>
    <w:rsid w:val="005C05FF"/>
    <w:rsid w:val="005C256D"/>
    <w:rsid w:val="005E6869"/>
    <w:rsid w:val="005F1C5D"/>
    <w:rsid w:val="005F4239"/>
    <w:rsid w:val="005F5B90"/>
    <w:rsid w:val="00606418"/>
    <w:rsid w:val="006071E0"/>
    <w:rsid w:val="0061558C"/>
    <w:rsid w:val="00616089"/>
    <w:rsid w:val="00623FB5"/>
    <w:rsid w:val="006438AA"/>
    <w:rsid w:val="006711C3"/>
    <w:rsid w:val="00690CDA"/>
    <w:rsid w:val="00691CAF"/>
    <w:rsid w:val="006D0CDE"/>
    <w:rsid w:val="006E4F97"/>
    <w:rsid w:val="006E6221"/>
    <w:rsid w:val="00705987"/>
    <w:rsid w:val="00710928"/>
    <w:rsid w:val="007251D6"/>
    <w:rsid w:val="00737B98"/>
    <w:rsid w:val="00742EE8"/>
    <w:rsid w:val="00753F69"/>
    <w:rsid w:val="00771366"/>
    <w:rsid w:val="00796BD5"/>
    <w:rsid w:val="007A3E3B"/>
    <w:rsid w:val="007C6645"/>
    <w:rsid w:val="007E187D"/>
    <w:rsid w:val="00807A9B"/>
    <w:rsid w:val="00816FD7"/>
    <w:rsid w:val="00820111"/>
    <w:rsid w:val="00824337"/>
    <w:rsid w:val="00852C8D"/>
    <w:rsid w:val="008634B4"/>
    <w:rsid w:val="00867196"/>
    <w:rsid w:val="00870CE5"/>
    <w:rsid w:val="00893AC6"/>
    <w:rsid w:val="008A0E9C"/>
    <w:rsid w:val="008B7CCF"/>
    <w:rsid w:val="008C0803"/>
    <w:rsid w:val="008D3336"/>
    <w:rsid w:val="008F6444"/>
    <w:rsid w:val="00913E96"/>
    <w:rsid w:val="00937AC0"/>
    <w:rsid w:val="00970BDE"/>
    <w:rsid w:val="00993160"/>
    <w:rsid w:val="00994592"/>
    <w:rsid w:val="009A3948"/>
    <w:rsid w:val="009A7ECE"/>
    <w:rsid w:val="009B0009"/>
    <w:rsid w:val="009B2787"/>
    <w:rsid w:val="009B2D24"/>
    <w:rsid w:val="009D2075"/>
    <w:rsid w:val="00A06BF8"/>
    <w:rsid w:val="00A6222E"/>
    <w:rsid w:val="00A71B83"/>
    <w:rsid w:val="00A72761"/>
    <w:rsid w:val="00A87834"/>
    <w:rsid w:val="00A9467C"/>
    <w:rsid w:val="00A97DDC"/>
    <w:rsid w:val="00AB65FC"/>
    <w:rsid w:val="00AC1B34"/>
    <w:rsid w:val="00AC4893"/>
    <w:rsid w:val="00AD2D46"/>
    <w:rsid w:val="00B06B10"/>
    <w:rsid w:val="00B20BB5"/>
    <w:rsid w:val="00B2573F"/>
    <w:rsid w:val="00B51E2E"/>
    <w:rsid w:val="00B55B98"/>
    <w:rsid w:val="00B56473"/>
    <w:rsid w:val="00B603E0"/>
    <w:rsid w:val="00B6140D"/>
    <w:rsid w:val="00B63232"/>
    <w:rsid w:val="00BB126E"/>
    <w:rsid w:val="00BB788B"/>
    <w:rsid w:val="00BC5C0B"/>
    <w:rsid w:val="00BE2159"/>
    <w:rsid w:val="00BE5632"/>
    <w:rsid w:val="00C137AA"/>
    <w:rsid w:val="00C43659"/>
    <w:rsid w:val="00C53F99"/>
    <w:rsid w:val="00C74FB4"/>
    <w:rsid w:val="00C8184B"/>
    <w:rsid w:val="00C86501"/>
    <w:rsid w:val="00C957B3"/>
    <w:rsid w:val="00C965DE"/>
    <w:rsid w:val="00CB0A84"/>
    <w:rsid w:val="00CC1D4F"/>
    <w:rsid w:val="00CD2806"/>
    <w:rsid w:val="00CD4AA2"/>
    <w:rsid w:val="00CD5803"/>
    <w:rsid w:val="00CE0723"/>
    <w:rsid w:val="00CE1F40"/>
    <w:rsid w:val="00CF365A"/>
    <w:rsid w:val="00D04207"/>
    <w:rsid w:val="00D13D26"/>
    <w:rsid w:val="00D2273B"/>
    <w:rsid w:val="00D25CFF"/>
    <w:rsid w:val="00D412BC"/>
    <w:rsid w:val="00D437AA"/>
    <w:rsid w:val="00D4529E"/>
    <w:rsid w:val="00D51B26"/>
    <w:rsid w:val="00D67F04"/>
    <w:rsid w:val="00D70C96"/>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9570E"/>
    <w:rsid w:val="00EA2E9A"/>
    <w:rsid w:val="00EC6B3A"/>
    <w:rsid w:val="00EF7E00"/>
    <w:rsid w:val="00F04581"/>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paragraph" w:customStyle="1" w:styleId="Standard">
    <w:name w:val="Standard"/>
    <w:uiPriority w:val="99"/>
    <w:rsid w:val="00870CE5"/>
    <w:pPr>
      <w:suppressAutoHyphens/>
      <w:autoSpaceDN w:val="0"/>
      <w:spacing w:after="0" w:line="240" w:lineRule="auto"/>
      <w:textAlignment w:val="baseline"/>
    </w:pPr>
    <w:rPr>
      <w:rFonts w:ascii="Calibri" w:eastAsia="Times New Roman" w:hAnsi="Calibri" w:cs="Calibri"/>
      <w:kern w:val="3"/>
      <w:sz w:val="24"/>
      <w:szCs w:val="24"/>
      <w:lang w:eastAsia="pl-PL"/>
    </w:rPr>
  </w:style>
  <w:style w:type="character" w:styleId="Hipercze">
    <w:name w:val="Hyperlink"/>
    <w:basedOn w:val="Domylnaczcionkaakapitu"/>
    <w:uiPriority w:val="99"/>
    <w:unhideWhenUsed/>
    <w:rsid w:val="008F6444"/>
    <w:rPr>
      <w:color w:val="0563C1" w:themeColor="hyperlink"/>
      <w:u w:val="single"/>
    </w:rPr>
  </w:style>
  <w:style w:type="character" w:styleId="Nierozpoznanawzmianka">
    <w:name w:val="Unresolved Mention"/>
    <w:basedOn w:val="Domylnaczcionkaakapitu"/>
    <w:uiPriority w:val="99"/>
    <w:semiHidden/>
    <w:unhideWhenUsed/>
    <w:rsid w:val="008F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08638098">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 w:id="15121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dane_osobowe_FES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katowi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unduszeue.slaskie.pl/czytaj/dane_osobowe_FESL" TargetMode="External"/><Relationship Id="rId4" Type="http://schemas.openxmlformats.org/officeDocument/2006/relationships/settings" Target="settings.xml"/><Relationship Id="rId9" Type="http://schemas.openxmlformats.org/officeDocument/2006/relationships/hyperlink" Target="mailto:IOD@gi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872E-F575-4106-A787-8BBCE2FA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3441</Words>
  <Characters>20652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Anita Jarzabek</cp:lastModifiedBy>
  <cp:revision>7</cp:revision>
  <cp:lastPrinted>2025-06-27T10:35:00Z</cp:lastPrinted>
  <dcterms:created xsi:type="dcterms:W3CDTF">2025-06-18T08:54:00Z</dcterms:created>
  <dcterms:modified xsi:type="dcterms:W3CDTF">2025-08-18T08:53:00Z</dcterms:modified>
</cp:coreProperties>
</file>